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7EA431" w14:textId="77777777" w:rsidR="00D70925" w:rsidRPr="00317C46" w:rsidRDefault="00D70925" w:rsidP="554DE711">
      <w:pPr>
        <w:rPr>
          <w:rFonts w:eastAsia="Calibri" w:cstheme="minorHAnsi"/>
          <w:sz w:val="20"/>
          <w:szCs w:val="20"/>
        </w:rPr>
      </w:pPr>
    </w:p>
    <w:p w14:paraId="1A6DB84E" w14:textId="77777777" w:rsidR="00D70925" w:rsidRPr="00317C46" w:rsidRDefault="00D70925" w:rsidP="554DE711">
      <w:pPr>
        <w:rPr>
          <w:rFonts w:eastAsia="Calibri" w:cstheme="minorHAnsi"/>
          <w:sz w:val="20"/>
          <w:szCs w:val="20"/>
        </w:rPr>
      </w:pPr>
    </w:p>
    <w:p w14:paraId="7E444D44" w14:textId="77777777" w:rsidR="00D70925" w:rsidRPr="00317C46" w:rsidRDefault="00D70925" w:rsidP="554DE711">
      <w:pPr>
        <w:rPr>
          <w:rFonts w:eastAsia="Calibri" w:cstheme="minorHAnsi"/>
          <w:sz w:val="20"/>
          <w:szCs w:val="20"/>
        </w:rPr>
      </w:pPr>
      <w:r w:rsidRPr="00317C46">
        <w:rPr>
          <w:rFonts w:eastAsia="Calibri" w:cstheme="minorHAnsi"/>
          <w:sz w:val="20"/>
          <w:szCs w:val="20"/>
        </w:rPr>
        <w:t xml:space="preserve"> </w:t>
      </w:r>
    </w:p>
    <w:p w14:paraId="1D552E1B" w14:textId="77777777" w:rsidR="00D70925" w:rsidRPr="00317C46" w:rsidRDefault="00D70925" w:rsidP="554DE711">
      <w:pPr>
        <w:rPr>
          <w:rFonts w:eastAsia="Calibri" w:cstheme="minorHAnsi"/>
          <w:sz w:val="20"/>
          <w:szCs w:val="20"/>
        </w:rPr>
      </w:pPr>
    </w:p>
    <w:p w14:paraId="0FD04196" w14:textId="65B56511" w:rsidR="00D70925" w:rsidRPr="00317C46" w:rsidRDefault="00D70925" w:rsidP="554DE711">
      <w:pPr>
        <w:rPr>
          <w:rFonts w:eastAsia="Calibri" w:cstheme="minorHAnsi"/>
          <w:sz w:val="20"/>
          <w:szCs w:val="20"/>
        </w:rPr>
      </w:pPr>
      <w:r w:rsidRPr="00317C46">
        <w:rPr>
          <w:rFonts w:eastAsia="Calibri" w:cstheme="minorHAnsi"/>
          <w:sz w:val="20"/>
          <w:szCs w:val="20"/>
        </w:rPr>
        <w:t xml:space="preserve">  </w:t>
      </w:r>
    </w:p>
    <w:p w14:paraId="41854204" w14:textId="37318C2D" w:rsidR="00D70925" w:rsidRPr="004B62E8" w:rsidRDefault="59F253EA" w:rsidP="00317C46">
      <w:pPr>
        <w:pStyle w:val="Heading1"/>
        <w:jc w:val="center"/>
        <w:rPr>
          <w:lang w:val="en-US"/>
        </w:rPr>
      </w:pPr>
      <w:r w:rsidRPr="004B62E8">
        <w:rPr>
          <w:lang w:val="en-US"/>
        </w:rPr>
        <w:t>AAE COMMUNICATION PANEL</w:t>
      </w:r>
    </w:p>
    <w:p w14:paraId="7E2BEFE3" w14:textId="3F724FD9" w:rsidR="59F253EA" w:rsidRPr="004B62E8" w:rsidRDefault="59F253EA" w:rsidP="00317C46">
      <w:pPr>
        <w:pStyle w:val="Heading1"/>
        <w:jc w:val="center"/>
        <w:rPr>
          <w:lang w:val="en-US"/>
        </w:rPr>
      </w:pPr>
      <w:r w:rsidRPr="004B62E8">
        <w:rPr>
          <w:lang w:val="en-US"/>
        </w:rPr>
        <w:t>TERMS OF REFERENCE</w:t>
      </w:r>
    </w:p>
    <w:p w14:paraId="002EB6FB" w14:textId="77777777" w:rsidR="00D70925" w:rsidRPr="00317C46" w:rsidRDefault="00D70925" w:rsidP="554DE711">
      <w:pPr>
        <w:rPr>
          <w:rFonts w:eastAsia="Calibri" w:cstheme="minorHAnsi"/>
          <w:sz w:val="20"/>
          <w:szCs w:val="20"/>
        </w:rPr>
      </w:pPr>
    </w:p>
    <w:p w14:paraId="73AC8BCB" w14:textId="270BEE33" w:rsidR="117A97FA" w:rsidRPr="00317C46" w:rsidRDefault="117A97FA" w:rsidP="742822E9">
      <w:pPr>
        <w:rPr>
          <w:rFonts w:eastAsia="Calibri" w:cstheme="minorHAnsi"/>
          <w:sz w:val="20"/>
          <w:szCs w:val="20"/>
        </w:rPr>
      </w:pPr>
      <w:r w:rsidRPr="00317C46">
        <w:rPr>
          <w:rFonts w:eastAsia="Calibri" w:cstheme="minorHAnsi"/>
          <w:sz w:val="20"/>
          <w:szCs w:val="20"/>
        </w:rPr>
        <w:t xml:space="preserve">Good communication is essential for AAE to achieve our vision of being recognized. Communication is a tool to achieve and maintain strong relationships both to internal and external stakeholders. </w:t>
      </w:r>
    </w:p>
    <w:p w14:paraId="435DD096" w14:textId="7E144CB0" w:rsidR="554DE711" w:rsidRPr="00317C46" w:rsidRDefault="554DE711" w:rsidP="742822E9">
      <w:pPr>
        <w:rPr>
          <w:rFonts w:eastAsia="Calibri" w:cstheme="minorHAnsi"/>
          <w:sz w:val="20"/>
          <w:szCs w:val="20"/>
        </w:rPr>
      </w:pPr>
    </w:p>
    <w:p w14:paraId="7F422F5A" w14:textId="20D5CAA7" w:rsidR="117A97FA" w:rsidRPr="00317C46" w:rsidRDefault="2C4C2A36" w:rsidP="742822E9">
      <w:pPr>
        <w:rPr>
          <w:rFonts w:eastAsia="Calibri" w:cstheme="minorHAnsi"/>
          <w:sz w:val="20"/>
          <w:szCs w:val="20"/>
        </w:rPr>
      </w:pPr>
      <w:r w:rsidRPr="00317C46">
        <w:rPr>
          <w:rFonts w:cstheme="minorHAnsi"/>
          <w:sz w:val="20"/>
          <w:szCs w:val="20"/>
        </w:rPr>
        <w:t xml:space="preserve">Furthermore, </w:t>
      </w:r>
      <w:r w:rsidR="1744174F" w:rsidRPr="00317C46">
        <w:rPr>
          <w:rFonts w:cstheme="minorHAnsi"/>
          <w:sz w:val="20"/>
          <w:szCs w:val="20"/>
        </w:rPr>
        <w:t>effective</w:t>
      </w:r>
      <w:r w:rsidR="1744174F" w:rsidRPr="00317C46">
        <w:rPr>
          <w:rFonts w:eastAsia="Calibri" w:cstheme="minorHAnsi"/>
          <w:sz w:val="20"/>
          <w:szCs w:val="20"/>
        </w:rPr>
        <w:t xml:space="preserve"> </w:t>
      </w:r>
      <w:r w:rsidRPr="00317C46">
        <w:rPr>
          <w:rFonts w:eastAsia="Calibri" w:cstheme="minorHAnsi"/>
          <w:sz w:val="20"/>
          <w:szCs w:val="20"/>
        </w:rPr>
        <w:t>c</w:t>
      </w:r>
      <w:r w:rsidR="778A7FD4" w:rsidRPr="00317C46">
        <w:rPr>
          <w:rFonts w:eastAsia="Calibri" w:cstheme="minorHAnsi"/>
          <w:sz w:val="20"/>
          <w:szCs w:val="20"/>
        </w:rPr>
        <w:t xml:space="preserve">ommunication is </w:t>
      </w:r>
      <w:r w:rsidR="2F9CDF0C" w:rsidRPr="00317C46">
        <w:rPr>
          <w:rFonts w:eastAsia="Calibri" w:cstheme="minorHAnsi"/>
          <w:sz w:val="20"/>
          <w:szCs w:val="20"/>
        </w:rPr>
        <w:t>important to achieve the AAE Strategic Objectives 1 (Enhance Relations with European Institutions) and 3 (Promote a European Community of Actua</w:t>
      </w:r>
      <w:r w:rsidR="40F8569D" w:rsidRPr="00317C46">
        <w:rPr>
          <w:rFonts w:eastAsia="Calibri" w:cstheme="minorHAnsi"/>
          <w:sz w:val="20"/>
          <w:szCs w:val="20"/>
        </w:rPr>
        <w:t>ries) and has been assigne</w:t>
      </w:r>
      <w:r w:rsidR="40F8569D" w:rsidRPr="00317C46">
        <w:rPr>
          <w:rFonts w:cstheme="minorHAnsi"/>
          <w:sz w:val="20"/>
          <w:szCs w:val="20"/>
        </w:rPr>
        <w:t xml:space="preserve">d </w:t>
      </w:r>
      <w:r w:rsidR="0B203214" w:rsidRPr="00317C46">
        <w:rPr>
          <w:rFonts w:cstheme="minorHAnsi"/>
          <w:sz w:val="20"/>
          <w:szCs w:val="20"/>
        </w:rPr>
        <w:t xml:space="preserve">to </w:t>
      </w:r>
      <w:r w:rsidR="0F3F0FE9" w:rsidRPr="00317C46">
        <w:rPr>
          <w:rFonts w:cstheme="minorHAnsi"/>
          <w:sz w:val="20"/>
          <w:szCs w:val="20"/>
        </w:rPr>
        <w:t>P</w:t>
      </w:r>
      <w:r w:rsidR="778A7FD4" w:rsidRPr="00317C46">
        <w:rPr>
          <w:rFonts w:cstheme="minorHAnsi"/>
          <w:sz w:val="20"/>
          <w:szCs w:val="20"/>
        </w:rPr>
        <w:t>ill</w:t>
      </w:r>
      <w:r w:rsidR="778A7FD4" w:rsidRPr="00317C46">
        <w:rPr>
          <w:rFonts w:eastAsia="Calibri" w:cstheme="minorHAnsi"/>
          <w:sz w:val="20"/>
          <w:szCs w:val="20"/>
        </w:rPr>
        <w:t>a</w:t>
      </w:r>
      <w:r w:rsidR="0740CC0B" w:rsidRPr="00317C46">
        <w:rPr>
          <w:rFonts w:eastAsia="Calibri" w:cstheme="minorHAnsi"/>
          <w:sz w:val="20"/>
          <w:szCs w:val="20"/>
        </w:rPr>
        <w:t xml:space="preserve">r </w:t>
      </w:r>
      <w:r w:rsidR="78A74C83" w:rsidRPr="00317C46">
        <w:rPr>
          <w:rFonts w:eastAsia="Calibri" w:cstheme="minorHAnsi"/>
          <w:sz w:val="20"/>
          <w:szCs w:val="20"/>
        </w:rPr>
        <w:t xml:space="preserve">2 </w:t>
      </w:r>
      <w:r w:rsidR="1C2B9AB2" w:rsidRPr="00317C46">
        <w:rPr>
          <w:rFonts w:eastAsia="Calibri" w:cstheme="minorHAnsi"/>
          <w:sz w:val="20"/>
          <w:szCs w:val="20"/>
        </w:rPr>
        <w:t xml:space="preserve">(Communication and Stakeholder Management) </w:t>
      </w:r>
      <w:r w:rsidR="778A7FD4" w:rsidRPr="00317C46">
        <w:rPr>
          <w:rFonts w:eastAsia="Calibri" w:cstheme="minorHAnsi"/>
          <w:sz w:val="20"/>
          <w:szCs w:val="20"/>
        </w:rPr>
        <w:t xml:space="preserve">of </w:t>
      </w:r>
      <w:r w:rsidR="048BD7A8" w:rsidRPr="00317C46">
        <w:rPr>
          <w:rFonts w:eastAsia="Calibri" w:cstheme="minorHAnsi"/>
          <w:sz w:val="20"/>
          <w:szCs w:val="20"/>
        </w:rPr>
        <w:t>AAE´s</w:t>
      </w:r>
      <w:r w:rsidR="778A7FD4" w:rsidRPr="00317C46">
        <w:rPr>
          <w:rFonts w:eastAsia="Calibri" w:cstheme="minorHAnsi"/>
          <w:sz w:val="20"/>
          <w:szCs w:val="20"/>
        </w:rPr>
        <w:t xml:space="preserve"> Strategic Plan 2024 to 2026. The Terms of Reference of the Communication Panel have been adapted to reflect </w:t>
      </w:r>
      <w:r w:rsidR="2E0FB6DA" w:rsidRPr="00317C46">
        <w:rPr>
          <w:rFonts w:eastAsia="Calibri" w:cstheme="minorHAnsi"/>
          <w:sz w:val="20"/>
          <w:szCs w:val="20"/>
        </w:rPr>
        <w:t xml:space="preserve">the experience since its foundation </w:t>
      </w:r>
      <w:r w:rsidR="00317C46">
        <w:rPr>
          <w:rFonts w:eastAsia="Calibri" w:cstheme="minorHAnsi"/>
          <w:sz w:val="20"/>
          <w:szCs w:val="20"/>
        </w:rPr>
        <w:t xml:space="preserve">in </w:t>
      </w:r>
      <w:r w:rsidR="2E0FB6DA" w:rsidRPr="00317C46">
        <w:rPr>
          <w:rFonts w:eastAsia="Calibri" w:cstheme="minorHAnsi"/>
          <w:sz w:val="20"/>
          <w:szCs w:val="20"/>
        </w:rPr>
        <w:t xml:space="preserve">2019, </w:t>
      </w:r>
      <w:r w:rsidR="3355E850" w:rsidRPr="00317C46">
        <w:rPr>
          <w:rFonts w:eastAsia="Calibri" w:cstheme="minorHAnsi"/>
          <w:sz w:val="20"/>
          <w:szCs w:val="20"/>
        </w:rPr>
        <w:t xml:space="preserve">including </w:t>
      </w:r>
      <w:r w:rsidR="778A7FD4" w:rsidRPr="00317C46">
        <w:rPr>
          <w:rFonts w:eastAsia="Calibri" w:cstheme="minorHAnsi"/>
          <w:sz w:val="20"/>
          <w:szCs w:val="20"/>
        </w:rPr>
        <w:t xml:space="preserve">additional tasks </w:t>
      </w:r>
      <w:r w:rsidR="6BC71CD3" w:rsidRPr="00317C46">
        <w:rPr>
          <w:rFonts w:eastAsia="Calibri" w:cstheme="minorHAnsi"/>
          <w:sz w:val="20"/>
          <w:szCs w:val="20"/>
        </w:rPr>
        <w:t xml:space="preserve">as well as </w:t>
      </w:r>
      <w:r w:rsidR="03B0D358" w:rsidRPr="00317C46">
        <w:rPr>
          <w:rFonts w:eastAsia="Calibri" w:cstheme="minorHAnsi"/>
          <w:sz w:val="20"/>
          <w:szCs w:val="20"/>
        </w:rPr>
        <w:t>a</w:t>
      </w:r>
      <w:r w:rsidR="6BC71CD3" w:rsidRPr="00317C46">
        <w:rPr>
          <w:rFonts w:eastAsia="Calibri" w:cstheme="minorHAnsi"/>
          <w:sz w:val="20"/>
          <w:szCs w:val="20"/>
        </w:rPr>
        <w:t xml:space="preserve"> </w:t>
      </w:r>
      <w:r w:rsidR="347C655A" w:rsidRPr="00317C46">
        <w:rPr>
          <w:rFonts w:eastAsia="Calibri" w:cstheme="minorHAnsi"/>
          <w:sz w:val="20"/>
          <w:szCs w:val="20"/>
        </w:rPr>
        <w:t xml:space="preserve">revised </w:t>
      </w:r>
      <w:r w:rsidR="778A7FD4" w:rsidRPr="00317C46">
        <w:rPr>
          <w:rFonts w:eastAsia="Calibri" w:cstheme="minorHAnsi"/>
          <w:sz w:val="20"/>
          <w:szCs w:val="20"/>
        </w:rPr>
        <w:t>focus compared to the first version from 2019.</w:t>
      </w:r>
    </w:p>
    <w:p w14:paraId="54519310" w14:textId="215913B4" w:rsidR="554DE711" w:rsidRPr="00317C46" w:rsidRDefault="554DE711" w:rsidP="742822E9">
      <w:pPr>
        <w:rPr>
          <w:rFonts w:eastAsia="Calibri" w:cstheme="minorHAnsi"/>
          <w:sz w:val="20"/>
          <w:szCs w:val="20"/>
        </w:rPr>
      </w:pPr>
    </w:p>
    <w:p w14:paraId="5C060C07" w14:textId="44CC3CF6" w:rsidR="554DE711" w:rsidRPr="00317C46" w:rsidRDefault="117A97FA" w:rsidP="742822E9">
      <w:pPr>
        <w:rPr>
          <w:rFonts w:eastAsia="Calibri" w:cstheme="minorHAnsi"/>
          <w:sz w:val="20"/>
          <w:szCs w:val="20"/>
        </w:rPr>
      </w:pPr>
      <w:r w:rsidRPr="00317C46">
        <w:rPr>
          <w:rFonts w:eastAsia="Calibri" w:cstheme="minorHAnsi"/>
          <w:sz w:val="20"/>
          <w:szCs w:val="20"/>
        </w:rPr>
        <w:t xml:space="preserve">The Communication Panel (CP) will support AAE´s vision and strategic objectives in relation to coordinate and improve communication via predefined channels, both to internal and external stakeholders. </w:t>
      </w:r>
    </w:p>
    <w:p w14:paraId="19BEADF7" w14:textId="21FE47EA" w:rsidR="554DE711" w:rsidRDefault="554DE711" w:rsidP="742822E9">
      <w:pPr>
        <w:rPr>
          <w:rFonts w:eastAsia="Calibri" w:cstheme="minorHAnsi"/>
          <w:sz w:val="20"/>
          <w:szCs w:val="20"/>
        </w:rPr>
      </w:pPr>
    </w:p>
    <w:p w14:paraId="1843627B" w14:textId="77777777" w:rsidR="00CD014B" w:rsidRPr="00317C46" w:rsidRDefault="00CD014B" w:rsidP="742822E9">
      <w:pPr>
        <w:rPr>
          <w:rFonts w:eastAsia="Calibri" w:cstheme="minorHAnsi"/>
          <w:sz w:val="20"/>
          <w:szCs w:val="20"/>
        </w:rPr>
      </w:pPr>
    </w:p>
    <w:p w14:paraId="08317411" w14:textId="13D29DEC" w:rsidR="117A97FA" w:rsidRPr="00CD014B" w:rsidRDefault="117A97FA" w:rsidP="742822E9">
      <w:pPr>
        <w:pStyle w:val="Heading2"/>
        <w:rPr>
          <w:rFonts w:eastAsia="Calibri" w:cstheme="minorHAnsi"/>
          <w:bCs/>
          <w:sz w:val="20"/>
          <w:szCs w:val="20"/>
          <w:lang w:val="en-GB"/>
        </w:rPr>
      </w:pPr>
      <w:proofErr w:type="spellStart"/>
      <w:r w:rsidRPr="00CD014B">
        <w:rPr>
          <w:rFonts w:eastAsia="Calibri" w:cstheme="minorHAnsi"/>
          <w:bCs/>
          <w:sz w:val="20"/>
          <w:szCs w:val="20"/>
        </w:rPr>
        <w:t>Organisation</w:t>
      </w:r>
      <w:proofErr w:type="spellEnd"/>
    </w:p>
    <w:p w14:paraId="2838688D" w14:textId="1DE78D8B" w:rsidR="117A97FA" w:rsidRPr="00317C46" w:rsidRDefault="117A97FA" w:rsidP="742822E9">
      <w:pPr>
        <w:rPr>
          <w:rFonts w:eastAsia="Calibri" w:cstheme="minorHAnsi"/>
          <w:sz w:val="20"/>
          <w:szCs w:val="20"/>
        </w:rPr>
      </w:pPr>
      <w:r w:rsidRPr="00317C46">
        <w:rPr>
          <w:rFonts w:eastAsia="Calibri" w:cstheme="minorHAnsi"/>
          <w:sz w:val="20"/>
          <w:szCs w:val="20"/>
        </w:rPr>
        <w:t>The Communication Panel (CP) reports to the AAE Board of Directors.</w:t>
      </w:r>
    </w:p>
    <w:p w14:paraId="41003B09" w14:textId="2BAFB44B" w:rsidR="554DE711" w:rsidRPr="00317C46" w:rsidRDefault="554DE711" w:rsidP="742822E9">
      <w:pPr>
        <w:rPr>
          <w:rFonts w:eastAsia="Calibri" w:cstheme="minorHAnsi"/>
          <w:sz w:val="20"/>
          <w:szCs w:val="20"/>
        </w:rPr>
      </w:pPr>
    </w:p>
    <w:p w14:paraId="56991CA3" w14:textId="0075FC03" w:rsidR="117A97FA" w:rsidRPr="00317C46" w:rsidRDefault="778A7FD4" w:rsidP="742822E9">
      <w:pPr>
        <w:rPr>
          <w:rFonts w:eastAsia="Calibri" w:cstheme="minorHAnsi"/>
          <w:sz w:val="20"/>
          <w:szCs w:val="20"/>
        </w:rPr>
      </w:pPr>
      <w:r w:rsidRPr="00317C46">
        <w:rPr>
          <w:rFonts w:eastAsia="Calibri" w:cstheme="minorHAnsi"/>
          <w:sz w:val="20"/>
          <w:szCs w:val="20"/>
        </w:rPr>
        <w:t xml:space="preserve">Members of the CP as well as the chairperson are appointed by the AAE Board of Directors. The CP will consist of at least two AAE Board members to support a high priority to the work and a close link to the work in the Board. </w:t>
      </w:r>
      <w:r w:rsidR="31FD7847" w:rsidRPr="00317C46">
        <w:rPr>
          <w:rFonts w:eastAsia="Calibri" w:cstheme="minorHAnsi"/>
          <w:sz w:val="20"/>
          <w:szCs w:val="20"/>
        </w:rPr>
        <w:t>At least one representative of the AAE Secretariat</w:t>
      </w:r>
      <w:r w:rsidRPr="00317C46">
        <w:rPr>
          <w:rFonts w:eastAsia="Calibri" w:cstheme="minorHAnsi"/>
          <w:sz w:val="20"/>
          <w:szCs w:val="20"/>
        </w:rPr>
        <w:t xml:space="preserve"> shall be a member of CP. </w:t>
      </w:r>
    </w:p>
    <w:p w14:paraId="18F8A66B" w14:textId="48F59213" w:rsidR="554DE711" w:rsidRDefault="554DE711" w:rsidP="742822E9">
      <w:pPr>
        <w:rPr>
          <w:rFonts w:eastAsia="Calibri" w:cstheme="minorHAnsi"/>
          <w:sz w:val="20"/>
          <w:szCs w:val="20"/>
        </w:rPr>
      </w:pPr>
    </w:p>
    <w:p w14:paraId="7F4E5B73" w14:textId="77777777" w:rsidR="00CD014B" w:rsidRPr="00317C46" w:rsidRDefault="00CD014B" w:rsidP="742822E9">
      <w:pPr>
        <w:rPr>
          <w:rFonts w:eastAsia="Calibri" w:cstheme="minorHAnsi"/>
          <w:sz w:val="20"/>
          <w:szCs w:val="20"/>
        </w:rPr>
      </w:pPr>
    </w:p>
    <w:p w14:paraId="0C5A1D4E" w14:textId="1B92E1D3" w:rsidR="117A97FA" w:rsidRPr="00CD014B" w:rsidRDefault="117A97FA" w:rsidP="742822E9">
      <w:pPr>
        <w:pStyle w:val="Heading2"/>
        <w:rPr>
          <w:rFonts w:eastAsia="Calibri" w:cstheme="minorHAnsi"/>
          <w:bCs/>
          <w:sz w:val="20"/>
          <w:szCs w:val="20"/>
          <w:lang w:val="en-GB"/>
        </w:rPr>
      </w:pPr>
      <w:r w:rsidRPr="00CD014B">
        <w:rPr>
          <w:rFonts w:eastAsia="Calibri" w:cstheme="minorHAnsi"/>
          <w:bCs/>
          <w:sz w:val="20"/>
          <w:szCs w:val="20"/>
        </w:rPr>
        <w:t>Purpose</w:t>
      </w:r>
    </w:p>
    <w:p w14:paraId="7C3DCBE1" w14:textId="4D7BB9FB" w:rsidR="117A97FA" w:rsidRPr="00317C46" w:rsidRDefault="117A97FA" w:rsidP="742822E9">
      <w:pPr>
        <w:rPr>
          <w:rFonts w:eastAsia="Calibri" w:cstheme="minorHAnsi"/>
          <w:sz w:val="20"/>
          <w:szCs w:val="20"/>
        </w:rPr>
      </w:pPr>
      <w:r w:rsidRPr="00317C46">
        <w:rPr>
          <w:rFonts w:eastAsia="Calibri" w:cstheme="minorHAnsi"/>
          <w:sz w:val="20"/>
          <w:szCs w:val="20"/>
        </w:rPr>
        <w:t>The purpose of the CP is to address all issues and provide solutions with respect to AAE communications with its stakeholders, publications (subject to limitations outlined in the role section below), organisation of events, public relations, managing external stakeholders, the branding of the AAE itself as well as the brand of the European actuarial profession.</w:t>
      </w:r>
    </w:p>
    <w:p w14:paraId="70C76C8F" w14:textId="51C33905" w:rsidR="554DE711" w:rsidRDefault="554DE711" w:rsidP="742822E9">
      <w:pPr>
        <w:rPr>
          <w:rFonts w:eastAsia="Calibri" w:cstheme="minorHAnsi"/>
          <w:sz w:val="20"/>
          <w:szCs w:val="20"/>
        </w:rPr>
      </w:pPr>
    </w:p>
    <w:p w14:paraId="251D0B80" w14:textId="77777777" w:rsidR="00CD014B" w:rsidRPr="00317C46" w:rsidRDefault="00CD014B" w:rsidP="742822E9">
      <w:pPr>
        <w:rPr>
          <w:rFonts w:eastAsia="Calibri" w:cstheme="minorHAnsi"/>
          <w:sz w:val="20"/>
          <w:szCs w:val="20"/>
        </w:rPr>
      </w:pPr>
    </w:p>
    <w:p w14:paraId="1FC094A1" w14:textId="1A409D6C" w:rsidR="117A97FA" w:rsidRPr="00CD014B" w:rsidRDefault="117A97FA" w:rsidP="5810D161">
      <w:pPr>
        <w:widowControl w:val="0"/>
        <w:rPr>
          <w:rFonts w:eastAsia="Calibri" w:cstheme="minorHAnsi"/>
          <w:b/>
          <w:bCs/>
          <w:color w:val="0B3D53" w:themeColor="text1"/>
          <w:sz w:val="20"/>
          <w:szCs w:val="20"/>
        </w:rPr>
      </w:pPr>
      <w:r w:rsidRPr="00CD014B">
        <w:rPr>
          <w:rFonts w:eastAsia="Calibri" w:cstheme="minorHAnsi"/>
          <w:b/>
          <w:bCs/>
          <w:color w:val="0B3D53" w:themeColor="text1"/>
          <w:sz w:val="20"/>
          <w:szCs w:val="20"/>
          <w:lang w:val="en-US"/>
        </w:rPr>
        <w:t>Responsibilities</w:t>
      </w:r>
    </w:p>
    <w:p w14:paraId="4790D0BA" w14:textId="509AA7AD" w:rsidR="117A97FA" w:rsidRPr="00317C46" w:rsidRDefault="00317C46" w:rsidP="742822E9">
      <w:pPr>
        <w:rPr>
          <w:rFonts w:eastAsia="Calibri" w:cstheme="minorHAnsi"/>
          <w:sz w:val="20"/>
          <w:szCs w:val="20"/>
        </w:rPr>
      </w:pPr>
      <w:r>
        <w:rPr>
          <w:rFonts w:eastAsia="Calibri" w:cstheme="minorHAnsi"/>
          <w:sz w:val="20"/>
          <w:szCs w:val="20"/>
        </w:rPr>
        <w:t xml:space="preserve">The </w:t>
      </w:r>
      <w:r w:rsidR="117A97FA" w:rsidRPr="00317C46">
        <w:rPr>
          <w:rFonts w:eastAsia="Calibri" w:cstheme="minorHAnsi"/>
          <w:sz w:val="20"/>
          <w:szCs w:val="20"/>
        </w:rPr>
        <w:t>CP's responsibilities include:</w:t>
      </w:r>
    </w:p>
    <w:p w14:paraId="636CB07D" w14:textId="4CA6987D" w:rsidR="117A97FA" w:rsidRPr="00317C46" w:rsidRDefault="117A97FA" w:rsidP="001E04B6">
      <w:pPr>
        <w:pStyle w:val="ListParagraph"/>
        <w:numPr>
          <w:ilvl w:val="0"/>
          <w:numId w:val="1"/>
        </w:numPr>
        <w:rPr>
          <w:rFonts w:eastAsia="Calibri" w:cstheme="minorHAnsi"/>
          <w:sz w:val="20"/>
          <w:szCs w:val="20"/>
        </w:rPr>
      </w:pPr>
      <w:r w:rsidRPr="00317C46">
        <w:rPr>
          <w:rFonts w:eastAsia="Calibri" w:cstheme="minorHAnsi"/>
          <w:sz w:val="20"/>
          <w:szCs w:val="20"/>
        </w:rPr>
        <w:t>Propose the AAE communication strategy to be agreed by the AAE Board</w:t>
      </w:r>
    </w:p>
    <w:p w14:paraId="74A97C3A" w14:textId="0F4BDFCC" w:rsidR="117A97FA" w:rsidRPr="00317C46" w:rsidRDefault="117A97FA" w:rsidP="001E04B6">
      <w:pPr>
        <w:pStyle w:val="ListParagraph"/>
        <w:numPr>
          <w:ilvl w:val="0"/>
          <w:numId w:val="1"/>
        </w:numPr>
        <w:rPr>
          <w:rFonts w:eastAsia="Calibri" w:cstheme="minorHAnsi"/>
          <w:sz w:val="20"/>
          <w:szCs w:val="20"/>
        </w:rPr>
      </w:pPr>
      <w:r w:rsidRPr="00317C46">
        <w:rPr>
          <w:rFonts w:eastAsia="Calibri" w:cstheme="minorHAnsi"/>
          <w:sz w:val="20"/>
          <w:szCs w:val="20"/>
        </w:rPr>
        <w:t xml:space="preserve">Implement and maintain the communication strategy of the AAE </w:t>
      </w:r>
    </w:p>
    <w:p w14:paraId="367EF9A3" w14:textId="05519E77" w:rsidR="117A97FA" w:rsidRPr="00317C46" w:rsidRDefault="117A97FA" w:rsidP="001E04B6">
      <w:pPr>
        <w:pStyle w:val="ListParagraph"/>
        <w:numPr>
          <w:ilvl w:val="0"/>
          <w:numId w:val="1"/>
        </w:numPr>
        <w:rPr>
          <w:rFonts w:eastAsia="Calibri" w:cstheme="minorHAnsi"/>
          <w:sz w:val="20"/>
          <w:szCs w:val="20"/>
        </w:rPr>
      </w:pPr>
      <w:r w:rsidRPr="00317C46">
        <w:rPr>
          <w:rFonts w:eastAsia="Calibri" w:cstheme="minorHAnsi"/>
          <w:sz w:val="20"/>
          <w:szCs w:val="20"/>
        </w:rPr>
        <w:t xml:space="preserve">Define and review the AAE communication governance and provide standards and templates that have to </w:t>
      </w:r>
      <w:r w:rsidR="665EE952" w:rsidRPr="00317C46">
        <w:rPr>
          <w:rFonts w:eastAsia="Calibri" w:cstheme="minorHAnsi"/>
          <w:sz w:val="20"/>
          <w:szCs w:val="20"/>
        </w:rPr>
        <w:t xml:space="preserve">be </w:t>
      </w:r>
      <w:r w:rsidRPr="00317C46">
        <w:rPr>
          <w:rFonts w:eastAsia="Calibri" w:cstheme="minorHAnsi"/>
          <w:sz w:val="20"/>
          <w:szCs w:val="20"/>
        </w:rPr>
        <w:t xml:space="preserve">used for any AAE related communication – e.g. the checklist for publications and the Handbook for </w:t>
      </w:r>
      <w:r w:rsidR="613AE442" w:rsidRPr="00317C46">
        <w:rPr>
          <w:rFonts w:eastAsia="Calibri" w:cstheme="minorHAnsi"/>
          <w:sz w:val="20"/>
          <w:szCs w:val="20"/>
        </w:rPr>
        <w:t>C</w:t>
      </w:r>
      <w:r w:rsidRPr="00317C46">
        <w:rPr>
          <w:rFonts w:eastAsia="Calibri" w:cstheme="minorHAnsi"/>
          <w:sz w:val="20"/>
          <w:szCs w:val="20"/>
        </w:rPr>
        <w:t>ommunication</w:t>
      </w:r>
    </w:p>
    <w:p w14:paraId="6792E043" w14:textId="41F6DC1F" w:rsidR="117A97FA" w:rsidRPr="00317C46" w:rsidRDefault="117A97FA" w:rsidP="001E04B6">
      <w:pPr>
        <w:pStyle w:val="ListParagraph"/>
        <w:numPr>
          <w:ilvl w:val="0"/>
          <w:numId w:val="1"/>
        </w:numPr>
        <w:rPr>
          <w:rFonts w:eastAsia="Calibri" w:cstheme="minorHAnsi"/>
          <w:sz w:val="20"/>
          <w:szCs w:val="20"/>
        </w:rPr>
      </w:pPr>
      <w:r w:rsidRPr="00317C46">
        <w:rPr>
          <w:rFonts w:eastAsia="Calibri" w:cstheme="minorHAnsi"/>
          <w:sz w:val="20"/>
          <w:szCs w:val="20"/>
        </w:rPr>
        <w:lastRenderedPageBreak/>
        <w:t>Coordinate and monitor AAE´s communication according to the communication strategy</w:t>
      </w:r>
    </w:p>
    <w:p w14:paraId="6797CFA2" w14:textId="36147A5A" w:rsidR="117A97FA" w:rsidRPr="00317C46" w:rsidRDefault="45E71C33" w:rsidP="6E0C58F3">
      <w:pPr>
        <w:numPr>
          <w:ilvl w:val="0"/>
          <w:numId w:val="1"/>
        </w:numPr>
        <w:rPr>
          <w:rFonts w:eastAsia="Calibri"/>
          <w:sz w:val="20"/>
          <w:szCs w:val="20"/>
        </w:rPr>
      </w:pPr>
      <w:r w:rsidRPr="6E0C58F3">
        <w:rPr>
          <w:rFonts w:eastAsia="Calibri"/>
          <w:sz w:val="20"/>
          <w:szCs w:val="20"/>
        </w:rPr>
        <w:t>C</w:t>
      </w:r>
      <w:r w:rsidR="5F94696B" w:rsidRPr="6E0C58F3">
        <w:rPr>
          <w:rFonts w:eastAsia="Calibri"/>
          <w:sz w:val="20"/>
          <w:szCs w:val="20"/>
        </w:rPr>
        <w:t>onsult the AAE Board and Committees to develop events and formats</w:t>
      </w:r>
    </w:p>
    <w:p w14:paraId="716ED152" w14:textId="1D2127FF" w:rsidR="117A97FA" w:rsidRPr="00317C46" w:rsidRDefault="117A97FA" w:rsidP="001E04B6">
      <w:pPr>
        <w:pStyle w:val="ListParagraph"/>
        <w:numPr>
          <w:ilvl w:val="0"/>
          <w:numId w:val="1"/>
        </w:numPr>
        <w:rPr>
          <w:rFonts w:eastAsia="Calibri" w:cstheme="minorHAnsi"/>
          <w:sz w:val="20"/>
          <w:szCs w:val="20"/>
        </w:rPr>
      </w:pPr>
      <w:r w:rsidRPr="00317C46">
        <w:rPr>
          <w:rFonts w:eastAsia="Calibri" w:cstheme="minorHAnsi"/>
          <w:sz w:val="20"/>
          <w:szCs w:val="20"/>
        </w:rPr>
        <w:t xml:space="preserve">Evaluate if AAE needs external support on communication, and if needed identify the kind of external support needed </w:t>
      </w:r>
    </w:p>
    <w:p w14:paraId="71CFC0AA" w14:textId="77777777" w:rsidR="004B62E8" w:rsidRDefault="117A97FA" w:rsidP="001E04B6">
      <w:pPr>
        <w:pStyle w:val="ListParagraph"/>
        <w:numPr>
          <w:ilvl w:val="0"/>
          <w:numId w:val="1"/>
        </w:numPr>
        <w:rPr>
          <w:rFonts w:eastAsia="Calibri" w:cstheme="minorHAnsi"/>
          <w:sz w:val="20"/>
          <w:szCs w:val="20"/>
        </w:rPr>
      </w:pPr>
      <w:r w:rsidRPr="00317C46">
        <w:rPr>
          <w:rFonts w:eastAsia="Calibri" w:cstheme="minorHAnsi"/>
          <w:sz w:val="20"/>
          <w:szCs w:val="20"/>
        </w:rPr>
        <w:t xml:space="preserve">Monitor the branding of the profession, and to develop </w:t>
      </w:r>
      <w:r w:rsidR="46E5899A" w:rsidRPr="00317C46">
        <w:rPr>
          <w:rFonts w:eastAsia="Calibri" w:cstheme="minorHAnsi"/>
          <w:sz w:val="20"/>
          <w:szCs w:val="20"/>
        </w:rPr>
        <w:t xml:space="preserve">measures to raise </w:t>
      </w:r>
      <w:r w:rsidRPr="00317C46">
        <w:rPr>
          <w:rFonts w:eastAsia="Calibri" w:cstheme="minorHAnsi"/>
          <w:sz w:val="20"/>
          <w:szCs w:val="20"/>
        </w:rPr>
        <w:t>further awareness</w:t>
      </w:r>
      <w:r w:rsidR="35622BE2" w:rsidRPr="00317C46">
        <w:rPr>
          <w:rFonts w:eastAsia="Calibri" w:cstheme="minorHAnsi"/>
          <w:sz w:val="20"/>
          <w:szCs w:val="20"/>
        </w:rPr>
        <w:t xml:space="preserve"> </w:t>
      </w:r>
      <w:r w:rsidRPr="00317C46">
        <w:rPr>
          <w:rFonts w:eastAsia="Calibri" w:cstheme="minorHAnsi"/>
          <w:sz w:val="20"/>
          <w:szCs w:val="20"/>
        </w:rPr>
        <w:t>of the profession among MAs</w:t>
      </w:r>
      <w:r w:rsidR="7E43DCA2" w:rsidRPr="00317C46">
        <w:rPr>
          <w:rFonts w:eastAsia="Calibri" w:cstheme="minorHAnsi"/>
          <w:sz w:val="20"/>
          <w:szCs w:val="20"/>
        </w:rPr>
        <w:t xml:space="preserve"> (internally) and </w:t>
      </w:r>
      <w:r w:rsidR="27B6306D" w:rsidRPr="00317C46">
        <w:rPr>
          <w:rFonts w:eastAsia="Calibri" w:cstheme="minorHAnsi"/>
          <w:sz w:val="20"/>
          <w:szCs w:val="20"/>
        </w:rPr>
        <w:t>all the AAE’s stakeholders (externally).</w:t>
      </w:r>
      <w:r w:rsidR="6691C14A" w:rsidRPr="00317C46">
        <w:rPr>
          <w:rFonts w:eastAsia="Calibri" w:cstheme="minorHAnsi"/>
          <w:sz w:val="20"/>
          <w:szCs w:val="20"/>
        </w:rPr>
        <w:t xml:space="preserve"> </w:t>
      </w:r>
    </w:p>
    <w:p w14:paraId="13EBBB62" w14:textId="6D15A109" w:rsidR="117A97FA" w:rsidRPr="00317C46" w:rsidRDefault="117A97FA" w:rsidP="001E04B6">
      <w:pPr>
        <w:pStyle w:val="ListParagraph"/>
        <w:numPr>
          <w:ilvl w:val="0"/>
          <w:numId w:val="1"/>
        </w:numPr>
        <w:rPr>
          <w:rFonts w:eastAsia="Calibri" w:cstheme="minorHAnsi"/>
          <w:sz w:val="20"/>
          <w:szCs w:val="20"/>
        </w:rPr>
      </w:pPr>
      <w:r w:rsidRPr="00317C46">
        <w:rPr>
          <w:rFonts w:eastAsia="Calibri" w:cstheme="minorHAnsi"/>
          <w:sz w:val="20"/>
          <w:szCs w:val="20"/>
        </w:rPr>
        <w:t>Report to the AAE Board on the Panel´s activities.</w:t>
      </w:r>
    </w:p>
    <w:p w14:paraId="3ED46934" w14:textId="54762C14" w:rsidR="554DE711" w:rsidRPr="00317C46" w:rsidRDefault="554DE711" w:rsidP="742822E9">
      <w:pPr>
        <w:rPr>
          <w:rFonts w:eastAsia="Calibri" w:cstheme="minorHAnsi"/>
          <w:sz w:val="20"/>
          <w:szCs w:val="20"/>
        </w:rPr>
      </w:pPr>
    </w:p>
    <w:p w14:paraId="6ED20899" w14:textId="3C784137" w:rsidR="117A97FA" w:rsidRPr="00317C46" w:rsidRDefault="778A7FD4" w:rsidP="742822E9">
      <w:pPr>
        <w:rPr>
          <w:rFonts w:eastAsia="Calibri" w:cstheme="minorHAnsi"/>
          <w:sz w:val="20"/>
          <w:szCs w:val="20"/>
        </w:rPr>
      </w:pPr>
      <w:r w:rsidRPr="00317C46">
        <w:rPr>
          <w:rFonts w:eastAsia="Calibri" w:cstheme="minorHAnsi"/>
          <w:sz w:val="20"/>
          <w:szCs w:val="20"/>
        </w:rPr>
        <w:t xml:space="preserve">The content to be communicated is </w:t>
      </w:r>
      <w:r w:rsidRPr="00317C46">
        <w:rPr>
          <w:rFonts w:eastAsia="Calibri" w:cstheme="minorHAnsi"/>
          <w:b/>
          <w:bCs/>
          <w:sz w:val="20"/>
          <w:szCs w:val="20"/>
          <w:u w:val="single"/>
        </w:rPr>
        <w:t>not</w:t>
      </w:r>
      <w:r w:rsidRPr="00317C46">
        <w:rPr>
          <w:rFonts w:eastAsia="Calibri" w:cstheme="minorHAnsi"/>
          <w:sz w:val="20"/>
          <w:szCs w:val="20"/>
        </w:rPr>
        <w:t xml:space="preserve"> the responsibility of the CP. The content will be provided by </w:t>
      </w:r>
      <w:r w:rsidR="63D21A5F" w:rsidRPr="00317C46">
        <w:rPr>
          <w:rFonts w:eastAsia="Calibri" w:cstheme="minorHAnsi"/>
          <w:sz w:val="20"/>
          <w:szCs w:val="20"/>
        </w:rPr>
        <w:t xml:space="preserve">the </w:t>
      </w:r>
      <w:r w:rsidRPr="00317C46">
        <w:rPr>
          <w:rFonts w:eastAsia="Calibri" w:cstheme="minorHAnsi"/>
          <w:sz w:val="20"/>
          <w:szCs w:val="20"/>
        </w:rPr>
        <w:t xml:space="preserve">AAE Board, Committees, Working Groups etc. within AAE. </w:t>
      </w:r>
    </w:p>
    <w:p w14:paraId="133E6608" w14:textId="0FCF50D0" w:rsidR="554DE711" w:rsidRPr="00317C46" w:rsidRDefault="554DE711" w:rsidP="742822E9">
      <w:pPr>
        <w:rPr>
          <w:rFonts w:eastAsia="Calibri" w:cstheme="minorHAnsi"/>
          <w:sz w:val="20"/>
          <w:szCs w:val="20"/>
        </w:rPr>
      </w:pPr>
    </w:p>
    <w:p w14:paraId="1673115F" w14:textId="376ACD85" w:rsidR="554DE711" w:rsidRPr="00317C46" w:rsidRDefault="554DE711" w:rsidP="742822E9">
      <w:pPr>
        <w:rPr>
          <w:rFonts w:eastAsia="Calibri" w:cstheme="minorHAnsi"/>
          <w:sz w:val="20"/>
          <w:szCs w:val="20"/>
        </w:rPr>
      </w:pPr>
    </w:p>
    <w:p w14:paraId="1AB01B2B" w14:textId="616D716B" w:rsidR="117A97FA" w:rsidRPr="00CD014B" w:rsidRDefault="117A97FA" w:rsidP="742822E9">
      <w:pPr>
        <w:pStyle w:val="Heading2"/>
        <w:rPr>
          <w:rFonts w:eastAsia="Calibri" w:cstheme="minorHAnsi"/>
          <w:bCs/>
          <w:sz w:val="20"/>
          <w:szCs w:val="20"/>
          <w:lang w:val="en-GB"/>
        </w:rPr>
      </w:pPr>
      <w:r w:rsidRPr="00CD014B">
        <w:rPr>
          <w:rFonts w:eastAsia="Calibri" w:cstheme="minorHAnsi"/>
          <w:bCs/>
          <w:sz w:val="20"/>
          <w:szCs w:val="20"/>
        </w:rPr>
        <w:t>Operational Matters</w:t>
      </w:r>
    </w:p>
    <w:p w14:paraId="18F7B515" w14:textId="5754EB0F" w:rsidR="554DE711" w:rsidRPr="00317C46" w:rsidRDefault="554DE711" w:rsidP="742822E9">
      <w:pPr>
        <w:rPr>
          <w:rFonts w:eastAsia="Calibri" w:cstheme="minorHAnsi"/>
          <w:sz w:val="20"/>
          <w:szCs w:val="20"/>
        </w:rPr>
      </w:pPr>
    </w:p>
    <w:p w14:paraId="379F3E16" w14:textId="163245E0" w:rsidR="117A97FA" w:rsidRPr="00317C46" w:rsidRDefault="117A97FA" w:rsidP="742822E9">
      <w:pPr>
        <w:rPr>
          <w:rFonts w:eastAsia="Calibri" w:cstheme="minorHAnsi"/>
          <w:sz w:val="20"/>
          <w:szCs w:val="20"/>
        </w:rPr>
      </w:pPr>
      <w:r w:rsidRPr="00317C46">
        <w:rPr>
          <w:rFonts w:eastAsia="Calibri" w:cstheme="minorHAnsi"/>
          <w:i/>
          <w:iCs/>
          <w:sz w:val="20"/>
          <w:szCs w:val="20"/>
        </w:rPr>
        <w:t>Reporting on Activities</w:t>
      </w:r>
      <w:r w:rsidRPr="00317C46">
        <w:rPr>
          <w:rFonts w:eastAsia="Calibri" w:cstheme="minorHAnsi"/>
          <w:sz w:val="20"/>
          <w:szCs w:val="20"/>
        </w:rPr>
        <w:t>:</w:t>
      </w:r>
    </w:p>
    <w:p w14:paraId="1B242D86" w14:textId="6FB168DB" w:rsidR="117A97FA" w:rsidRPr="00317C46" w:rsidRDefault="117A97FA" w:rsidP="742822E9">
      <w:pPr>
        <w:rPr>
          <w:rFonts w:eastAsia="Calibri" w:cstheme="minorHAnsi"/>
          <w:sz w:val="20"/>
          <w:szCs w:val="20"/>
        </w:rPr>
      </w:pPr>
      <w:r w:rsidRPr="00317C46">
        <w:rPr>
          <w:rFonts w:eastAsia="Calibri" w:cstheme="minorHAnsi"/>
          <w:sz w:val="20"/>
          <w:szCs w:val="20"/>
        </w:rPr>
        <w:t>The Chairperson will prepare a report for the AAE Board of Direct</w:t>
      </w:r>
      <w:r w:rsidR="00317C46">
        <w:rPr>
          <w:rFonts w:eastAsia="Calibri" w:cstheme="minorHAnsi"/>
          <w:sz w:val="20"/>
          <w:szCs w:val="20"/>
        </w:rPr>
        <w:t>or</w:t>
      </w:r>
      <w:r w:rsidRPr="00317C46">
        <w:rPr>
          <w:rFonts w:eastAsia="Calibri" w:cstheme="minorHAnsi"/>
          <w:sz w:val="20"/>
          <w:szCs w:val="20"/>
        </w:rPr>
        <w:t>s as minimum once per year.</w:t>
      </w:r>
    </w:p>
    <w:p w14:paraId="001C23C6" w14:textId="5AB687AE" w:rsidR="117A97FA" w:rsidRPr="00317C46" w:rsidRDefault="117A97FA" w:rsidP="742822E9">
      <w:pPr>
        <w:rPr>
          <w:rFonts w:eastAsia="Calibri" w:cstheme="minorHAnsi"/>
          <w:sz w:val="20"/>
          <w:szCs w:val="20"/>
        </w:rPr>
      </w:pPr>
      <w:r w:rsidRPr="00317C46">
        <w:rPr>
          <w:rFonts w:eastAsia="Calibri" w:cstheme="minorHAnsi"/>
          <w:sz w:val="20"/>
          <w:szCs w:val="20"/>
        </w:rPr>
        <w:t>The Chairperson will prepare a report for the Presidents</w:t>
      </w:r>
      <w:r w:rsidR="00317C46">
        <w:rPr>
          <w:rFonts w:eastAsia="Calibri" w:cstheme="minorHAnsi"/>
          <w:sz w:val="20"/>
          <w:szCs w:val="20"/>
        </w:rPr>
        <w:t>’</w:t>
      </w:r>
      <w:r w:rsidRPr="00317C46">
        <w:rPr>
          <w:rFonts w:eastAsia="Calibri" w:cstheme="minorHAnsi"/>
          <w:sz w:val="20"/>
          <w:szCs w:val="20"/>
        </w:rPr>
        <w:t xml:space="preserve"> meeting and General Assembly on the activities, at intervals to be determined by the AAE Board.</w:t>
      </w:r>
    </w:p>
    <w:p w14:paraId="320905EF" w14:textId="664FF248" w:rsidR="554DE711" w:rsidRPr="00317C46" w:rsidRDefault="554DE711" w:rsidP="742822E9">
      <w:pPr>
        <w:rPr>
          <w:rFonts w:eastAsia="Calibri" w:cstheme="minorHAnsi"/>
          <w:sz w:val="20"/>
          <w:szCs w:val="20"/>
        </w:rPr>
      </w:pPr>
    </w:p>
    <w:p w14:paraId="57EF5AD0" w14:textId="78913718" w:rsidR="117A97FA" w:rsidRPr="00317C46" w:rsidRDefault="117A97FA" w:rsidP="742822E9">
      <w:pPr>
        <w:rPr>
          <w:rFonts w:eastAsia="Calibri" w:cstheme="minorHAnsi"/>
          <w:sz w:val="20"/>
          <w:szCs w:val="20"/>
        </w:rPr>
      </w:pPr>
      <w:r w:rsidRPr="00317C46">
        <w:rPr>
          <w:rFonts w:eastAsia="Calibri" w:cstheme="minorHAnsi"/>
          <w:i/>
          <w:iCs/>
          <w:sz w:val="20"/>
          <w:szCs w:val="20"/>
        </w:rPr>
        <w:t>Coordination of operations</w:t>
      </w:r>
      <w:r w:rsidRPr="00317C46">
        <w:rPr>
          <w:rFonts w:eastAsia="Calibri" w:cstheme="minorHAnsi"/>
          <w:sz w:val="20"/>
          <w:szCs w:val="20"/>
        </w:rPr>
        <w:t>:</w:t>
      </w:r>
    </w:p>
    <w:p w14:paraId="2A1E24B0" w14:textId="25F330C2" w:rsidR="117A97FA" w:rsidRPr="00317C46" w:rsidRDefault="117A97FA" w:rsidP="742822E9">
      <w:pPr>
        <w:rPr>
          <w:rFonts w:eastAsia="Calibri" w:cstheme="minorHAnsi"/>
          <w:sz w:val="20"/>
          <w:szCs w:val="20"/>
        </w:rPr>
      </w:pPr>
      <w:r w:rsidRPr="00317C46">
        <w:rPr>
          <w:rFonts w:eastAsia="Calibri" w:cstheme="minorHAnsi"/>
          <w:sz w:val="20"/>
          <w:szCs w:val="20"/>
        </w:rPr>
        <w:t>The CP will liaise with AAE Committees, Task Forces, and Working Groups as required to carry out its role and activities.</w:t>
      </w:r>
    </w:p>
    <w:p w14:paraId="3C70BA95" w14:textId="2E6F876A" w:rsidR="117A97FA" w:rsidRPr="00317C46" w:rsidRDefault="6F579756" w:rsidP="742822E9">
      <w:pPr>
        <w:rPr>
          <w:rFonts w:eastAsia="Calibri" w:cstheme="minorHAnsi"/>
          <w:sz w:val="20"/>
          <w:szCs w:val="20"/>
        </w:rPr>
      </w:pPr>
      <w:r w:rsidRPr="00317C46">
        <w:rPr>
          <w:rFonts w:eastAsia="Calibri" w:cstheme="minorHAnsi"/>
          <w:sz w:val="20"/>
          <w:szCs w:val="20"/>
        </w:rPr>
        <w:t>The</w:t>
      </w:r>
      <w:r w:rsidR="778A7FD4" w:rsidRPr="00317C46">
        <w:rPr>
          <w:rFonts w:eastAsia="Calibri" w:cstheme="minorHAnsi"/>
          <w:sz w:val="20"/>
          <w:szCs w:val="20"/>
        </w:rPr>
        <w:t xml:space="preserve"> Editorial Board of the magazine The European Actuary</w:t>
      </w:r>
      <w:r w:rsidR="35B31B54" w:rsidRPr="00317C46">
        <w:rPr>
          <w:rFonts w:eastAsia="Calibri" w:cstheme="minorHAnsi"/>
          <w:sz w:val="20"/>
          <w:szCs w:val="20"/>
        </w:rPr>
        <w:t xml:space="preserve"> consults the CP to actively drive the focus topics of the AAE strategic communication</w:t>
      </w:r>
      <w:r w:rsidR="778A7FD4" w:rsidRPr="00317C46">
        <w:rPr>
          <w:rFonts w:eastAsia="Calibri" w:cstheme="minorHAnsi"/>
          <w:sz w:val="20"/>
          <w:szCs w:val="20"/>
        </w:rPr>
        <w:t xml:space="preserve">. </w:t>
      </w:r>
    </w:p>
    <w:p w14:paraId="0A7A7376" w14:textId="78AB69EC" w:rsidR="554DE711" w:rsidRDefault="554DE711" w:rsidP="742822E9">
      <w:pPr>
        <w:rPr>
          <w:rFonts w:eastAsia="Calibri" w:cstheme="minorHAnsi"/>
          <w:sz w:val="20"/>
          <w:szCs w:val="20"/>
        </w:rPr>
      </w:pPr>
    </w:p>
    <w:p w14:paraId="4C6DCCE5" w14:textId="77777777" w:rsidR="00CD014B" w:rsidRDefault="00CD014B" w:rsidP="742822E9">
      <w:pPr>
        <w:rPr>
          <w:rFonts w:eastAsia="Calibri" w:cstheme="minorHAnsi"/>
          <w:sz w:val="20"/>
          <w:szCs w:val="20"/>
        </w:rPr>
      </w:pPr>
    </w:p>
    <w:p w14:paraId="4038DD07" w14:textId="77777777" w:rsidR="00CD014B" w:rsidRPr="00317C46" w:rsidRDefault="00CD014B" w:rsidP="742822E9">
      <w:pPr>
        <w:rPr>
          <w:rFonts w:eastAsia="Calibri" w:cstheme="minorHAnsi"/>
          <w:sz w:val="20"/>
          <w:szCs w:val="20"/>
        </w:rPr>
      </w:pPr>
    </w:p>
    <w:p w14:paraId="62B41E44" w14:textId="25353B6E" w:rsidR="117A97FA" w:rsidRPr="00317C46" w:rsidRDefault="117A97FA" w:rsidP="742822E9">
      <w:pPr>
        <w:rPr>
          <w:rFonts w:eastAsia="Calibri" w:cstheme="minorHAnsi"/>
          <w:sz w:val="20"/>
          <w:szCs w:val="20"/>
        </w:rPr>
      </w:pPr>
      <w:r w:rsidRPr="00CD014B">
        <w:rPr>
          <w:rFonts w:eastAsia="Calibri" w:cstheme="minorHAnsi"/>
          <w:i/>
          <w:iCs/>
          <w:sz w:val="20"/>
          <w:szCs w:val="20"/>
        </w:rPr>
        <w:t>The Terms of Reference were approved by the AAE Board of Directors on 19 November 2024</w:t>
      </w:r>
      <w:r w:rsidRPr="00317C46">
        <w:rPr>
          <w:rFonts w:eastAsia="Calibri" w:cstheme="minorHAnsi"/>
          <w:sz w:val="20"/>
          <w:szCs w:val="20"/>
        </w:rPr>
        <w:t>.</w:t>
      </w:r>
    </w:p>
    <w:sectPr w:rsidR="117A97FA" w:rsidRPr="00317C46" w:rsidSect="003B7511">
      <w:headerReference w:type="default" r:id="rId11"/>
      <w:footerReference w:type="default" r:id="rId12"/>
      <w:headerReference w:type="first" r:id="rId13"/>
      <w:footerReference w:type="first" r:id="rId14"/>
      <w:pgSz w:w="11900" w:h="16820"/>
      <w:pgMar w:top="2268" w:right="1418" w:bottom="709"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04A69A" w14:textId="77777777" w:rsidR="00AF4C50" w:rsidRDefault="00AF4C50" w:rsidP="00875780">
      <w:r>
        <w:separator/>
      </w:r>
    </w:p>
  </w:endnote>
  <w:endnote w:type="continuationSeparator" w:id="0">
    <w:p w14:paraId="6ACAE678" w14:textId="77777777" w:rsidR="00AF4C50" w:rsidRDefault="00AF4C50" w:rsidP="00875780">
      <w:r>
        <w:continuationSeparator/>
      </w:r>
    </w:p>
  </w:endnote>
  <w:endnote w:type="continuationNotice" w:id="1">
    <w:p w14:paraId="4E078611" w14:textId="77777777" w:rsidR="00AF4C50" w:rsidRDefault="00AF4C5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90056F" w14:textId="7C9AF8C7" w:rsidR="554DE711" w:rsidRDefault="742822E9" w:rsidP="742822E9">
    <w:pPr>
      <w:pStyle w:val="Footer"/>
      <w:tabs>
        <w:tab w:val="clear" w:pos="4536"/>
        <w:tab w:val="center" w:pos="4253"/>
      </w:tabs>
      <w:ind w:right="360"/>
      <w:rPr>
        <w:rFonts w:ascii="Calibri" w:eastAsia="Calibri" w:hAnsi="Calibri" w:cs="Calibri"/>
        <w:i/>
        <w:iCs/>
        <w:color w:val="000000"/>
        <w:sz w:val="18"/>
        <w:szCs w:val="18"/>
        <w:highlight w:val="yellow"/>
      </w:rPr>
    </w:pPr>
    <w:r w:rsidRPr="742822E9">
      <w:rPr>
        <w:rFonts w:ascii="Calibri" w:eastAsia="Calibri" w:hAnsi="Calibri" w:cs="Calibri"/>
        <w:i/>
        <w:iCs/>
        <w:color w:val="000000"/>
        <w:sz w:val="18"/>
        <w:szCs w:val="18"/>
      </w:rPr>
      <w:t xml:space="preserve"> </w:t>
    </w:r>
    <w:proofErr w:type="spellStart"/>
    <w:r w:rsidRPr="742822E9">
      <w:rPr>
        <w:rFonts w:ascii="Calibri" w:eastAsia="Calibri" w:hAnsi="Calibri" w:cs="Calibri"/>
        <w:i/>
        <w:iCs/>
        <w:color w:val="000000"/>
        <w:sz w:val="18"/>
        <w:szCs w:val="18"/>
      </w:rPr>
      <w:t>ToR</w:t>
    </w:r>
    <w:proofErr w:type="spellEnd"/>
    <w:r w:rsidRPr="742822E9">
      <w:rPr>
        <w:rFonts w:ascii="Calibri" w:eastAsia="Calibri" w:hAnsi="Calibri" w:cs="Calibri"/>
        <w:i/>
        <w:iCs/>
        <w:color w:val="000000"/>
        <w:sz w:val="18"/>
        <w:szCs w:val="18"/>
      </w:rPr>
      <w:t xml:space="preserve"> Communication Panel</w:t>
    </w:r>
    <w:r w:rsidR="554DE711">
      <w:tab/>
    </w:r>
    <w:r w:rsidR="00317C46" w:rsidRPr="005E6508">
      <w:rPr>
        <w:i/>
        <w:sz w:val="18"/>
        <w:szCs w:val="18"/>
      </w:rPr>
      <w:t xml:space="preserve">Page </w:t>
    </w:r>
    <w:r w:rsidR="00317C46" w:rsidRPr="005E6508">
      <w:rPr>
        <w:i/>
        <w:sz w:val="18"/>
        <w:szCs w:val="18"/>
      </w:rPr>
      <w:fldChar w:fldCharType="begin"/>
    </w:r>
    <w:r w:rsidR="00317C46" w:rsidRPr="005E6508">
      <w:rPr>
        <w:i/>
        <w:sz w:val="18"/>
        <w:szCs w:val="18"/>
      </w:rPr>
      <w:instrText xml:space="preserve"> PAGE  \* Arabic  \* MERGEFORMAT </w:instrText>
    </w:r>
    <w:r w:rsidR="00317C46" w:rsidRPr="005E6508">
      <w:rPr>
        <w:i/>
        <w:sz w:val="18"/>
        <w:szCs w:val="18"/>
      </w:rPr>
      <w:fldChar w:fldCharType="separate"/>
    </w:r>
    <w:r w:rsidR="00317C46">
      <w:rPr>
        <w:i/>
        <w:sz w:val="18"/>
        <w:szCs w:val="18"/>
      </w:rPr>
      <w:t>2</w:t>
    </w:r>
    <w:r w:rsidR="00317C46" w:rsidRPr="005E6508">
      <w:rPr>
        <w:i/>
        <w:sz w:val="18"/>
        <w:szCs w:val="18"/>
      </w:rPr>
      <w:fldChar w:fldCharType="end"/>
    </w:r>
    <w:r w:rsidR="00317C46" w:rsidRPr="005E6508">
      <w:rPr>
        <w:i/>
        <w:sz w:val="18"/>
        <w:szCs w:val="18"/>
      </w:rPr>
      <w:t xml:space="preserve"> of </w:t>
    </w:r>
    <w:r w:rsidR="00317C46" w:rsidRPr="005E6508">
      <w:rPr>
        <w:i/>
        <w:sz w:val="18"/>
        <w:szCs w:val="18"/>
      </w:rPr>
      <w:fldChar w:fldCharType="begin"/>
    </w:r>
    <w:r w:rsidR="00317C46" w:rsidRPr="005E6508">
      <w:rPr>
        <w:i/>
        <w:sz w:val="18"/>
        <w:szCs w:val="18"/>
      </w:rPr>
      <w:instrText xml:space="preserve"> NUMPAGES  \* Arabic  \* MERGEFORMAT </w:instrText>
    </w:r>
    <w:r w:rsidR="00317C46" w:rsidRPr="005E6508">
      <w:rPr>
        <w:i/>
        <w:sz w:val="18"/>
        <w:szCs w:val="18"/>
      </w:rPr>
      <w:fldChar w:fldCharType="separate"/>
    </w:r>
    <w:r w:rsidR="00317C46">
      <w:rPr>
        <w:i/>
        <w:sz w:val="18"/>
        <w:szCs w:val="18"/>
      </w:rPr>
      <w:t>2</w:t>
    </w:r>
    <w:r w:rsidR="00317C46" w:rsidRPr="005E6508">
      <w:rPr>
        <w:i/>
        <w:noProof/>
        <w:sz w:val="18"/>
        <w:szCs w:val="18"/>
      </w:rPr>
      <w:fldChar w:fldCharType="end"/>
    </w:r>
    <w:r w:rsidR="554DE711">
      <w:tab/>
    </w:r>
    <w:r w:rsidRPr="742822E9">
      <w:rPr>
        <w:rFonts w:ascii="Calibri" w:eastAsia="Calibri" w:hAnsi="Calibri" w:cs="Calibri"/>
        <w:i/>
        <w:iCs/>
        <w:color w:val="000000"/>
        <w:sz w:val="18"/>
        <w:szCs w:val="18"/>
      </w:rPr>
      <w:t xml:space="preserve">   </w:t>
    </w:r>
    <w:r w:rsidR="00317C46">
      <w:rPr>
        <w:rFonts w:ascii="Calibri" w:eastAsia="Calibri" w:hAnsi="Calibri" w:cs="Calibri"/>
        <w:i/>
        <w:iCs/>
        <w:color w:val="000000"/>
        <w:sz w:val="18"/>
        <w:szCs w:val="18"/>
      </w:rPr>
      <w:t>1</w:t>
    </w:r>
    <w:r w:rsidR="00CD014B">
      <w:rPr>
        <w:rFonts w:ascii="Calibri" w:eastAsia="Calibri" w:hAnsi="Calibri" w:cs="Calibri"/>
        <w:i/>
        <w:iCs/>
        <w:color w:val="000000"/>
        <w:sz w:val="18"/>
        <w:szCs w:val="18"/>
      </w:rPr>
      <w:t>9</w:t>
    </w:r>
    <w:r w:rsidR="00317C46">
      <w:rPr>
        <w:rFonts w:ascii="Calibri" w:eastAsia="Calibri" w:hAnsi="Calibri" w:cs="Calibri"/>
        <w:i/>
        <w:iCs/>
        <w:color w:val="000000"/>
        <w:sz w:val="18"/>
        <w:szCs w:val="18"/>
      </w:rPr>
      <w:t xml:space="preserve"> November 2024</w:t>
    </w:r>
  </w:p>
  <w:p w14:paraId="7B847B8E" w14:textId="4E619E50" w:rsidR="554DE711" w:rsidRDefault="554DE711" w:rsidP="554DE711">
    <w:pPr>
      <w:pStyle w:val="Footer"/>
      <w:tabs>
        <w:tab w:val="clear" w:pos="4536"/>
        <w:tab w:val="center" w:pos="4253"/>
      </w:tabs>
      <w:ind w:right="360"/>
      <w:rPr>
        <w:i/>
        <w:i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F3967" w14:textId="77777777" w:rsidR="007C5489" w:rsidRDefault="007C5489" w:rsidP="009E684F">
    <w:pPr>
      <w:pStyle w:val="Footer"/>
    </w:pPr>
    <w:r w:rsidRPr="009B0F83">
      <w:rPr>
        <w:i/>
      </w:rPr>
      <w:t xml:space="preserve">The Actuarial Association of Europe is registered in the EU Transparency Register under number </w:t>
    </w:r>
    <w:r w:rsidRPr="009B0F83">
      <w:rPr>
        <w:rFonts w:cs="Arial"/>
        <w:i/>
      </w:rPr>
      <w:t>550855911144-54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D37B86" w14:textId="77777777" w:rsidR="00AF4C50" w:rsidRDefault="00AF4C50" w:rsidP="00875780">
      <w:r>
        <w:separator/>
      </w:r>
    </w:p>
  </w:footnote>
  <w:footnote w:type="continuationSeparator" w:id="0">
    <w:p w14:paraId="6A066079" w14:textId="77777777" w:rsidR="00AF4C50" w:rsidRDefault="00AF4C50" w:rsidP="00875780">
      <w:r>
        <w:continuationSeparator/>
      </w:r>
    </w:p>
  </w:footnote>
  <w:footnote w:type="continuationNotice" w:id="1">
    <w:p w14:paraId="23730891" w14:textId="77777777" w:rsidR="00AF4C50" w:rsidRDefault="00AF4C5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925"/>
      <w:gridCol w:w="2925"/>
      <w:gridCol w:w="2925"/>
    </w:tblGrid>
    <w:tr w:rsidR="01FBB78B" w14:paraId="611315A2" w14:textId="77777777" w:rsidTr="006E4788">
      <w:trPr>
        <w:trHeight w:val="300"/>
      </w:trPr>
      <w:tc>
        <w:tcPr>
          <w:tcW w:w="2925" w:type="dxa"/>
        </w:tcPr>
        <w:p w14:paraId="583B12E3" w14:textId="1FC23B4E" w:rsidR="01FBB78B" w:rsidRDefault="01FBB78B" w:rsidP="006E4788">
          <w:pPr>
            <w:ind w:left="-115"/>
          </w:pPr>
        </w:p>
      </w:tc>
      <w:tc>
        <w:tcPr>
          <w:tcW w:w="2925" w:type="dxa"/>
        </w:tcPr>
        <w:p w14:paraId="3B5DB8C5" w14:textId="4B9A826E" w:rsidR="01FBB78B" w:rsidRDefault="01FBB78B" w:rsidP="006E4788">
          <w:pPr>
            <w:jc w:val="center"/>
          </w:pPr>
        </w:p>
      </w:tc>
      <w:tc>
        <w:tcPr>
          <w:tcW w:w="2925" w:type="dxa"/>
        </w:tcPr>
        <w:p w14:paraId="4978DC75" w14:textId="4A42AC77" w:rsidR="01FBB78B" w:rsidRDefault="01FBB78B" w:rsidP="006E4788">
          <w:pPr>
            <w:ind w:right="-115"/>
            <w:jc w:val="right"/>
          </w:pPr>
        </w:p>
      </w:tc>
    </w:tr>
  </w:tbl>
  <w:p w14:paraId="04985BEA" w14:textId="5113C6E0" w:rsidR="01FBB78B" w:rsidRDefault="01FBB7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80B26" w14:textId="77777777" w:rsidR="007C5489" w:rsidRPr="00EA2EEE" w:rsidRDefault="00215DFE">
    <w:pPr>
      <w:pStyle w:val="Header"/>
      <w:rPr>
        <w:vertAlign w:val="subscript"/>
      </w:rPr>
    </w:pPr>
    <w:r>
      <w:rPr>
        <w:noProof/>
        <w:vertAlign w:val="subscript"/>
        <w:lang w:val="en-US" w:eastAsia="en-US"/>
      </w:rPr>
      <w:drawing>
        <wp:anchor distT="0" distB="0" distL="114300" distR="114300" simplePos="0" relativeHeight="251658240" behindDoc="1" locked="0" layoutInCell="1" allowOverlap="1" wp14:anchorId="16E0E42D" wp14:editId="4C9E5495">
          <wp:simplePos x="0" y="0"/>
          <wp:positionH relativeFrom="page">
            <wp:posOffset>431800</wp:posOffset>
          </wp:positionH>
          <wp:positionV relativeFrom="page">
            <wp:posOffset>540385</wp:posOffset>
          </wp:positionV>
          <wp:extent cx="6688800" cy="138600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htergrond-briefpapier-1.png"/>
                  <pic:cNvPicPr/>
                </pic:nvPicPr>
                <pic:blipFill>
                  <a:blip r:embed="rId1"/>
                  <a:stretch>
                    <a:fillRect/>
                  </a:stretch>
                </pic:blipFill>
                <pic:spPr>
                  <a:xfrm>
                    <a:off x="0" y="0"/>
                    <a:ext cx="6688800" cy="1386000"/>
                  </a:xfrm>
                  <a:prstGeom prst="rect">
                    <a:avLst/>
                  </a:prstGeom>
                </pic:spPr>
              </pic:pic>
            </a:graphicData>
          </a:graphic>
          <wp14:sizeRelH relativeFrom="margin">
            <wp14:pctWidth>0</wp14:pctWidth>
          </wp14:sizeRelH>
          <wp14:sizeRelV relativeFrom="margin">
            <wp14:pctHeight>0</wp14:pctHeight>
          </wp14:sizeRelV>
        </wp:anchor>
      </w:drawing>
    </w:r>
    <w:r w:rsidR="00025F88">
      <w:rPr>
        <w:noProof/>
        <w:vertAlign w:val="subscript"/>
      </w:rPr>
      <w:softHyphen/>
    </w:r>
    <w:r w:rsidR="00025F88">
      <w:rPr>
        <w:noProof/>
        <w:vertAlign w:val="subscript"/>
      </w:rPr>
      <w:softHyphen/>
    </w:r>
    <w:r w:rsidR="00025F88">
      <w:rPr>
        <w:noProof/>
        <w:vertAlign w:val="subscript"/>
      </w:rPr>
      <w:softHyphen/>
    </w:r>
    <w:r w:rsidR="00025F88">
      <w:rPr>
        <w:noProof/>
        <w:vertAlign w:val="subscript"/>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B6698C"/>
    <w:multiLevelType w:val="hybridMultilevel"/>
    <w:tmpl w:val="ADB0C29E"/>
    <w:lvl w:ilvl="0" w:tplc="AA24AEF2">
      <w:start w:val="1"/>
      <w:numFmt w:val="bullet"/>
      <w:pStyle w:val="Lijst1"/>
      <w:lvlText w:val=""/>
      <w:lvlJc w:val="left"/>
      <w:pPr>
        <w:tabs>
          <w:tab w:val="num" w:pos="567"/>
        </w:tabs>
        <w:ind w:left="567" w:hanging="56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5C89CB"/>
    <w:multiLevelType w:val="hybridMultilevel"/>
    <w:tmpl w:val="9C4EF1E0"/>
    <w:lvl w:ilvl="0" w:tplc="A5D4277E">
      <w:start w:val="1"/>
      <w:numFmt w:val="bullet"/>
      <w:lvlText w:val=""/>
      <w:lvlJc w:val="left"/>
      <w:pPr>
        <w:ind w:left="720" w:hanging="360"/>
      </w:pPr>
      <w:rPr>
        <w:rFonts w:ascii="Symbol" w:hAnsi="Symbol" w:hint="default"/>
      </w:rPr>
    </w:lvl>
    <w:lvl w:ilvl="1" w:tplc="85128AE8">
      <w:start w:val="1"/>
      <w:numFmt w:val="bullet"/>
      <w:lvlText w:val="o"/>
      <w:lvlJc w:val="left"/>
      <w:pPr>
        <w:ind w:left="1440" w:hanging="360"/>
      </w:pPr>
      <w:rPr>
        <w:rFonts w:ascii="Courier New" w:hAnsi="Courier New" w:hint="default"/>
      </w:rPr>
    </w:lvl>
    <w:lvl w:ilvl="2" w:tplc="46AE0C50">
      <w:start w:val="1"/>
      <w:numFmt w:val="bullet"/>
      <w:lvlText w:val=""/>
      <w:lvlJc w:val="left"/>
      <w:pPr>
        <w:ind w:left="2160" w:hanging="360"/>
      </w:pPr>
      <w:rPr>
        <w:rFonts w:ascii="Wingdings" w:hAnsi="Wingdings" w:hint="default"/>
      </w:rPr>
    </w:lvl>
    <w:lvl w:ilvl="3" w:tplc="DEB8BB34">
      <w:start w:val="1"/>
      <w:numFmt w:val="bullet"/>
      <w:lvlText w:val=""/>
      <w:lvlJc w:val="left"/>
      <w:pPr>
        <w:ind w:left="2880" w:hanging="360"/>
      </w:pPr>
      <w:rPr>
        <w:rFonts w:ascii="Symbol" w:hAnsi="Symbol" w:hint="default"/>
      </w:rPr>
    </w:lvl>
    <w:lvl w:ilvl="4" w:tplc="7354DDE6">
      <w:start w:val="1"/>
      <w:numFmt w:val="bullet"/>
      <w:lvlText w:val="o"/>
      <w:lvlJc w:val="left"/>
      <w:pPr>
        <w:ind w:left="3600" w:hanging="360"/>
      </w:pPr>
      <w:rPr>
        <w:rFonts w:ascii="Courier New" w:hAnsi="Courier New" w:hint="default"/>
      </w:rPr>
    </w:lvl>
    <w:lvl w:ilvl="5" w:tplc="688A056A">
      <w:start w:val="1"/>
      <w:numFmt w:val="bullet"/>
      <w:lvlText w:val=""/>
      <w:lvlJc w:val="left"/>
      <w:pPr>
        <w:ind w:left="4320" w:hanging="360"/>
      </w:pPr>
      <w:rPr>
        <w:rFonts w:ascii="Wingdings" w:hAnsi="Wingdings" w:hint="default"/>
      </w:rPr>
    </w:lvl>
    <w:lvl w:ilvl="6" w:tplc="24EE1E22">
      <w:start w:val="1"/>
      <w:numFmt w:val="bullet"/>
      <w:lvlText w:val=""/>
      <w:lvlJc w:val="left"/>
      <w:pPr>
        <w:ind w:left="5040" w:hanging="360"/>
      </w:pPr>
      <w:rPr>
        <w:rFonts w:ascii="Symbol" w:hAnsi="Symbol" w:hint="default"/>
      </w:rPr>
    </w:lvl>
    <w:lvl w:ilvl="7" w:tplc="4D06325A">
      <w:start w:val="1"/>
      <w:numFmt w:val="bullet"/>
      <w:lvlText w:val="o"/>
      <w:lvlJc w:val="left"/>
      <w:pPr>
        <w:ind w:left="5760" w:hanging="360"/>
      </w:pPr>
      <w:rPr>
        <w:rFonts w:ascii="Courier New" w:hAnsi="Courier New" w:hint="default"/>
      </w:rPr>
    </w:lvl>
    <w:lvl w:ilvl="8" w:tplc="EC6A1E18">
      <w:start w:val="1"/>
      <w:numFmt w:val="bullet"/>
      <w:lvlText w:val=""/>
      <w:lvlJc w:val="left"/>
      <w:pPr>
        <w:ind w:left="6480" w:hanging="360"/>
      </w:pPr>
      <w:rPr>
        <w:rFonts w:ascii="Wingdings" w:hAnsi="Wingdings" w:hint="default"/>
      </w:rPr>
    </w:lvl>
  </w:abstractNum>
  <w:num w:numId="1" w16cid:durableId="1039017222">
    <w:abstractNumId w:val="1"/>
  </w:num>
  <w:num w:numId="2" w16cid:durableId="101680745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940"/>
    <w:rsid w:val="00005E73"/>
    <w:rsid w:val="00012B43"/>
    <w:rsid w:val="000220A7"/>
    <w:rsid w:val="00025F88"/>
    <w:rsid w:val="000420DE"/>
    <w:rsid w:val="00057E5A"/>
    <w:rsid w:val="00071E1B"/>
    <w:rsid w:val="000729A2"/>
    <w:rsid w:val="00075407"/>
    <w:rsid w:val="000A44AE"/>
    <w:rsid w:val="000A5756"/>
    <w:rsid w:val="000B0A9B"/>
    <w:rsid w:val="000B34B9"/>
    <w:rsid w:val="000B586E"/>
    <w:rsid w:val="000B5E01"/>
    <w:rsid w:val="000B6571"/>
    <w:rsid w:val="000B7030"/>
    <w:rsid w:val="000C1EA3"/>
    <w:rsid w:val="000C20FB"/>
    <w:rsid w:val="000C7D6C"/>
    <w:rsid w:val="000D1C98"/>
    <w:rsid w:val="000D6244"/>
    <w:rsid w:val="000D7193"/>
    <w:rsid w:val="000E37C2"/>
    <w:rsid w:val="000E3A95"/>
    <w:rsid w:val="001052CF"/>
    <w:rsid w:val="001129D3"/>
    <w:rsid w:val="00114F2E"/>
    <w:rsid w:val="001325ED"/>
    <w:rsid w:val="0014268C"/>
    <w:rsid w:val="0015348E"/>
    <w:rsid w:val="00155CBB"/>
    <w:rsid w:val="00161BF2"/>
    <w:rsid w:val="00173986"/>
    <w:rsid w:val="001771F0"/>
    <w:rsid w:val="0019629D"/>
    <w:rsid w:val="001A08CF"/>
    <w:rsid w:val="001A457A"/>
    <w:rsid w:val="001C5BBA"/>
    <w:rsid w:val="001C670B"/>
    <w:rsid w:val="001D3186"/>
    <w:rsid w:val="001E04B6"/>
    <w:rsid w:val="001E0639"/>
    <w:rsid w:val="001EDE33"/>
    <w:rsid w:val="001F2F0C"/>
    <w:rsid w:val="001F38B6"/>
    <w:rsid w:val="001F4E90"/>
    <w:rsid w:val="00201D10"/>
    <w:rsid w:val="00202183"/>
    <w:rsid w:val="00215DFE"/>
    <w:rsid w:val="00222D4F"/>
    <w:rsid w:val="00224B70"/>
    <w:rsid w:val="0023665F"/>
    <w:rsid w:val="00244D0A"/>
    <w:rsid w:val="00255424"/>
    <w:rsid w:val="0025608E"/>
    <w:rsid w:val="00260A0B"/>
    <w:rsid w:val="00271F92"/>
    <w:rsid w:val="00292BB5"/>
    <w:rsid w:val="002A433F"/>
    <w:rsid w:val="002B2211"/>
    <w:rsid w:val="002C0953"/>
    <w:rsid w:val="002C2529"/>
    <w:rsid w:val="002C75C8"/>
    <w:rsid w:val="002D6138"/>
    <w:rsid w:val="002E704B"/>
    <w:rsid w:val="002F1920"/>
    <w:rsid w:val="002F593E"/>
    <w:rsid w:val="003005E7"/>
    <w:rsid w:val="00303714"/>
    <w:rsid w:val="0031424C"/>
    <w:rsid w:val="00314A48"/>
    <w:rsid w:val="00317C46"/>
    <w:rsid w:val="003237A9"/>
    <w:rsid w:val="00337721"/>
    <w:rsid w:val="00363BE6"/>
    <w:rsid w:val="0037433E"/>
    <w:rsid w:val="0037482E"/>
    <w:rsid w:val="003749AA"/>
    <w:rsid w:val="00375620"/>
    <w:rsid w:val="00384128"/>
    <w:rsid w:val="003920BC"/>
    <w:rsid w:val="003B7511"/>
    <w:rsid w:val="003C48AC"/>
    <w:rsid w:val="003C765F"/>
    <w:rsid w:val="003D3650"/>
    <w:rsid w:val="003D7D8B"/>
    <w:rsid w:val="003E266E"/>
    <w:rsid w:val="003F26D6"/>
    <w:rsid w:val="00407562"/>
    <w:rsid w:val="004211EC"/>
    <w:rsid w:val="004215F0"/>
    <w:rsid w:val="00421ED1"/>
    <w:rsid w:val="00426B41"/>
    <w:rsid w:val="004344D8"/>
    <w:rsid w:val="00436CF3"/>
    <w:rsid w:val="00440DD0"/>
    <w:rsid w:val="00445FC4"/>
    <w:rsid w:val="004466A1"/>
    <w:rsid w:val="00451CBC"/>
    <w:rsid w:val="00453D94"/>
    <w:rsid w:val="00456651"/>
    <w:rsid w:val="00463B60"/>
    <w:rsid w:val="0047011D"/>
    <w:rsid w:val="00472117"/>
    <w:rsid w:val="00472591"/>
    <w:rsid w:val="0048272D"/>
    <w:rsid w:val="00483E50"/>
    <w:rsid w:val="0049036D"/>
    <w:rsid w:val="00490432"/>
    <w:rsid w:val="00493F52"/>
    <w:rsid w:val="004A7042"/>
    <w:rsid w:val="004B33CE"/>
    <w:rsid w:val="004B62E8"/>
    <w:rsid w:val="004B7A96"/>
    <w:rsid w:val="004C33B0"/>
    <w:rsid w:val="004C60E1"/>
    <w:rsid w:val="004C7AE7"/>
    <w:rsid w:val="004E1435"/>
    <w:rsid w:val="00526738"/>
    <w:rsid w:val="0053098E"/>
    <w:rsid w:val="00536E74"/>
    <w:rsid w:val="005518CA"/>
    <w:rsid w:val="00553657"/>
    <w:rsid w:val="005558C8"/>
    <w:rsid w:val="005665AA"/>
    <w:rsid w:val="00574923"/>
    <w:rsid w:val="005756D7"/>
    <w:rsid w:val="005851DD"/>
    <w:rsid w:val="0059709C"/>
    <w:rsid w:val="005A60A5"/>
    <w:rsid w:val="005C194D"/>
    <w:rsid w:val="005C26E1"/>
    <w:rsid w:val="005C3DDA"/>
    <w:rsid w:val="005E0BB9"/>
    <w:rsid w:val="005E6508"/>
    <w:rsid w:val="005F07A7"/>
    <w:rsid w:val="005F1B7B"/>
    <w:rsid w:val="005F2A2B"/>
    <w:rsid w:val="006135C8"/>
    <w:rsid w:val="00620A03"/>
    <w:rsid w:val="006402CD"/>
    <w:rsid w:val="006440BD"/>
    <w:rsid w:val="00652838"/>
    <w:rsid w:val="0066081D"/>
    <w:rsid w:val="00681D12"/>
    <w:rsid w:val="00681EC1"/>
    <w:rsid w:val="00687179"/>
    <w:rsid w:val="006901FF"/>
    <w:rsid w:val="006A51D1"/>
    <w:rsid w:val="006D7BF1"/>
    <w:rsid w:val="006E03A1"/>
    <w:rsid w:val="006E4788"/>
    <w:rsid w:val="006E7D32"/>
    <w:rsid w:val="006F7F22"/>
    <w:rsid w:val="0071595B"/>
    <w:rsid w:val="007230CC"/>
    <w:rsid w:val="00733ECA"/>
    <w:rsid w:val="0074010B"/>
    <w:rsid w:val="0075493E"/>
    <w:rsid w:val="00773735"/>
    <w:rsid w:val="00775CD6"/>
    <w:rsid w:val="00777FF8"/>
    <w:rsid w:val="007827DF"/>
    <w:rsid w:val="00790B69"/>
    <w:rsid w:val="00790EED"/>
    <w:rsid w:val="00792A5D"/>
    <w:rsid w:val="00792E4E"/>
    <w:rsid w:val="007A0B2C"/>
    <w:rsid w:val="007B08B9"/>
    <w:rsid w:val="007B6CB4"/>
    <w:rsid w:val="007C38E8"/>
    <w:rsid w:val="007C5489"/>
    <w:rsid w:val="007D0CDB"/>
    <w:rsid w:val="007D4487"/>
    <w:rsid w:val="007E4B32"/>
    <w:rsid w:val="007E64D5"/>
    <w:rsid w:val="007F7C8E"/>
    <w:rsid w:val="008022C8"/>
    <w:rsid w:val="008051F0"/>
    <w:rsid w:val="0081448D"/>
    <w:rsid w:val="0082004E"/>
    <w:rsid w:val="008275A0"/>
    <w:rsid w:val="00850A3F"/>
    <w:rsid w:val="0085109B"/>
    <w:rsid w:val="008579B4"/>
    <w:rsid w:val="008643BE"/>
    <w:rsid w:val="00865D1E"/>
    <w:rsid w:val="00865D6B"/>
    <w:rsid w:val="0087014A"/>
    <w:rsid w:val="00875780"/>
    <w:rsid w:val="0088439C"/>
    <w:rsid w:val="0088505A"/>
    <w:rsid w:val="008870C3"/>
    <w:rsid w:val="008A1290"/>
    <w:rsid w:val="008A788F"/>
    <w:rsid w:val="008B16F6"/>
    <w:rsid w:val="008B4EF8"/>
    <w:rsid w:val="008C338A"/>
    <w:rsid w:val="008C523C"/>
    <w:rsid w:val="008D6736"/>
    <w:rsid w:val="008E1246"/>
    <w:rsid w:val="008E1744"/>
    <w:rsid w:val="008E1A60"/>
    <w:rsid w:val="008E3591"/>
    <w:rsid w:val="008E551F"/>
    <w:rsid w:val="008E7069"/>
    <w:rsid w:val="00901001"/>
    <w:rsid w:val="00925EE2"/>
    <w:rsid w:val="0094141A"/>
    <w:rsid w:val="009422A4"/>
    <w:rsid w:val="00945FB9"/>
    <w:rsid w:val="00946BAE"/>
    <w:rsid w:val="00956549"/>
    <w:rsid w:val="00966B60"/>
    <w:rsid w:val="00972BF7"/>
    <w:rsid w:val="00976774"/>
    <w:rsid w:val="00980F5D"/>
    <w:rsid w:val="009831EE"/>
    <w:rsid w:val="009834A7"/>
    <w:rsid w:val="00985A4B"/>
    <w:rsid w:val="00987761"/>
    <w:rsid w:val="00990153"/>
    <w:rsid w:val="00993452"/>
    <w:rsid w:val="009974BF"/>
    <w:rsid w:val="009B0F83"/>
    <w:rsid w:val="009B6AD0"/>
    <w:rsid w:val="009D5E11"/>
    <w:rsid w:val="009E0AB0"/>
    <w:rsid w:val="009E2241"/>
    <w:rsid w:val="009E5E0E"/>
    <w:rsid w:val="009E684F"/>
    <w:rsid w:val="009F258B"/>
    <w:rsid w:val="009F6EC5"/>
    <w:rsid w:val="00A00E4F"/>
    <w:rsid w:val="00A0131E"/>
    <w:rsid w:val="00A05609"/>
    <w:rsid w:val="00A07CE9"/>
    <w:rsid w:val="00A14CFA"/>
    <w:rsid w:val="00A26A60"/>
    <w:rsid w:val="00A36BCF"/>
    <w:rsid w:val="00A44A74"/>
    <w:rsid w:val="00A8452A"/>
    <w:rsid w:val="00A97E38"/>
    <w:rsid w:val="00AA3223"/>
    <w:rsid w:val="00AB134E"/>
    <w:rsid w:val="00AB361E"/>
    <w:rsid w:val="00AD3E43"/>
    <w:rsid w:val="00AD43DF"/>
    <w:rsid w:val="00AF3017"/>
    <w:rsid w:val="00AF4C50"/>
    <w:rsid w:val="00AF6616"/>
    <w:rsid w:val="00B006E4"/>
    <w:rsid w:val="00B069A1"/>
    <w:rsid w:val="00B12172"/>
    <w:rsid w:val="00B1498C"/>
    <w:rsid w:val="00B24114"/>
    <w:rsid w:val="00B27AA7"/>
    <w:rsid w:val="00B32E4C"/>
    <w:rsid w:val="00B3609D"/>
    <w:rsid w:val="00B41CE1"/>
    <w:rsid w:val="00B427BA"/>
    <w:rsid w:val="00B4463A"/>
    <w:rsid w:val="00B5259F"/>
    <w:rsid w:val="00B52F55"/>
    <w:rsid w:val="00B55E02"/>
    <w:rsid w:val="00B7651A"/>
    <w:rsid w:val="00B82C9B"/>
    <w:rsid w:val="00B85240"/>
    <w:rsid w:val="00B964CE"/>
    <w:rsid w:val="00BB1255"/>
    <w:rsid w:val="00BC12E0"/>
    <w:rsid w:val="00BD0A12"/>
    <w:rsid w:val="00BD22BA"/>
    <w:rsid w:val="00BE488F"/>
    <w:rsid w:val="00BF1B8D"/>
    <w:rsid w:val="00BF3A6E"/>
    <w:rsid w:val="00BF5A2B"/>
    <w:rsid w:val="00C15CE2"/>
    <w:rsid w:val="00C16665"/>
    <w:rsid w:val="00C17503"/>
    <w:rsid w:val="00C22D49"/>
    <w:rsid w:val="00C30B99"/>
    <w:rsid w:val="00C317D1"/>
    <w:rsid w:val="00C33479"/>
    <w:rsid w:val="00C554FA"/>
    <w:rsid w:val="00C6169B"/>
    <w:rsid w:val="00C641C7"/>
    <w:rsid w:val="00C64762"/>
    <w:rsid w:val="00C711D9"/>
    <w:rsid w:val="00C84314"/>
    <w:rsid w:val="00C9158E"/>
    <w:rsid w:val="00C94218"/>
    <w:rsid w:val="00C9555E"/>
    <w:rsid w:val="00CA0853"/>
    <w:rsid w:val="00CA5919"/>
    <w:rsid w:val="00CA6FB1"/>
    <w:rsid w:val="00CA7E6E"/>
    <w:rsid w:val="00CB21B9"/>
    <w:rsid w:val="00CB66D1"/>
    <w:rsid w:val="00CC21FB"/>
    <w:rsid w:val="00CC329E"/>
    <w:rsid w:val="00CC3912"/>
    <w:rsid w:val="00CC3E21"/>
    <w:rsid w:val="00CC5940"/>
    <w:rsid w:val="00CD014B"/>
    <w:rsid w:val="00CD07DD"/>
    <w:rsid w:val="00CE724C"/>
    <w:rsid w:val="00D060F6"/>
    <w:rsid w:val="00D24709"/>
    <w:rsid w:val="00D346EA"/>
    <w:rsid w:val="00D364E3"/>
    <w:rsid w:val="00D41E15"/>
    <w:rsid w:val="00D46BA1"/>
    <w:rsid w:val="00D51485"/>
    <w:rsid w:val="00D6008F"/>
    <w:rsid w:val="00D62F27"/>
    <w:rsid w:val="00D70925"/>
    <w:rsid w:val="00D71F8A"/>
    <w:rsid w:val="00D82278"/>
    <w:rsid w:val="00DA0A39"/>
    <w:rsid w:val="00DA11B5"/>
    <w:rsid w:val="00DA4FE5"/>
    <w:rsid w:val="00DB0D0A"/>
    <w:rsid w:val="00DB11AD"/>
    <w:rsid w:val="00DC0FC1"/>
    <w:rsid w:val="00DC3818"/>
    <w:rsid w:val="00DD2739"/>
    <w:rsid w:val="00DE1998"/>
    <w:rsid w:val="00DE543F"/>
    <w:rsid w:val="00DF1853"/>
    <w:rsid w:val="00E1103C"/>
    <w:rsid w:val="00E15A4D"/>
    <w:rsid w:val="00E16983"/>
    <w:rsid w:val="00E2112E"/>
    <w:rsid w:val="00E220B0"/>
    <w:rsid w:val="00E221BD"/>
    <w:rsid w:val="00E30304"/>
    <w:rsid w:val="00E32B74"/>
    <w:rsid w:val="00E41F09"/>
    <w:rsid w:val="00E42ABC"/>
    <w:rsid w:val="00E568C7"/>
    <w:rsid w:val="00E626B8"/>
    <w:rsid w:val="00E6702B"/>
    <w:rsid w:val="00E71CBC"/>
    <w:rsid w:val="00E77C19"/>
    <w:rsid w:val="00E828E5"/>
    <w:rsid w:val="00E830D6"/>
    <w:rsid w:val="00E85ABD"/>
    <w:rsid w:val="00E87631"/>
    <w:rsid w:val="00EA2EEE"/>
    <w:rsid w:val="00EB5A30"/>
    <w:rsid w:val="00EC05B5"/>
    <w:rsid w:val="00EC112D"/>
    <w:rsid w:val="00EC1FF3"/>
    <w:rsid w:val="00EC5201"/>
    <w:rsid w:val="00ED5590"/>
    <w:rsid w:val="00EE2AC8"/>
    <w:rsid w:val="00EE3061"/>
    <w:rsid w:val="00EE4AEE"/>
    <w:rsid w:val="00EE7529"/>
    <w:rsid w:val="00F2037A"/>
    <w:rsid w:val="00F20A10"/>
    <w:rsid w:val="00F20FDE"/>
    <w:rsid w:val="00F210DA"/>
    <w:rsid w:val="00F23167"/>
    <w:rsid w:val="00F24257"/>
    <w:rsid w:val="00F2474E"/>
    <w:rsid w:val="00F25E5D"/>
    <w:rsid w:val="00F35B95"/>
    <w:rsid w:val="00F500FA"/>
    <w:rsid w:val="00F65055"/>
    <w:rsid w:val="00F6549D"/>
    <w:rsid w:val="00F71F88"/>
    <w:rsid w:val="00F72507"/>
    <w:rsid w:val="00F84C24"/>
    <w:rsid w:val="00F84CD1"/>
    <w:rsid w:val="00F87AE9"/>
    <w:rsid w:val="00F92B70"/>
    <w:rsid w:val="00FA1213"/>
    <w:rsid w:val="00FA126C"/>
    <w:rsid w:val="00FA1F92"/>
    <w:rsid w:val="00FA4155"/>
    <w:rsid w:val="00FA712A"/>
    <w:rsid w:val="00FD5756"/>
    <w:rsid w:val="00FE1EA3"/>
    <w:rsid w:val="00FE2B52"/>
    <w:rsid w:val="00FE7EA2"/>
    <w:rsid w:val="010667A7"/>
    <w:rsid w:val="017D5799"/>
    <w:rsid w:val="01D4D9A8"/>
    <w:rsid w:val="01F6E6FE"/>
    <w:rsid w:val="01FBB78B"/>
    <w:rsid w:val="02A24C03"/>
    <w:rsid w:val="02F986DA"/>
    <w:rsid w:val="033044A2"/>
    <w:rsid w:val="0359AD5B"/>
    <w:rsid w:val="03A9D61B"/>
    <w:rsid w:val="03B0D358"/>
    <w:rsid w:val="0409E1E8"/>
    <w:rsid w:val="044995D5"/>
    <w:rsid w:val="048BD7A8"/>
    <w:rsid w:val="0506F12E"/>
    <w:rsid w:val="05272B60"/>
    <w:rsid w:val="0528FC7B"/>
    <w:rsid w:val="06263714"/>
    <w:rsid w:val="0647D328"/>
    <w:rsid w:val="067D6FFE"/>
    <w:rsid w:val="06E81C9B"/>
    <w:rsid w:val="072B66FC"/>
    <w:rsid w:val="0740CC0B"/>
    <w:rsid w:val="07D95F19"/>
    <w:rsid w:val="08018C1B"/>
    <w:rsid w:val="080D9BB5"/>
    <w:rsid w:val="08B9641B"/>
    <w:rsid w:val="0982272D"/>
    <w:rsid w:val="0A8CA423"/>
    <w:rsid w:val="0AEA24FF"/>
    <w:rsid w:val="0B203214"/>
    <w:rsid w:val="0BFC39E8"/>
    <w:rsid w:val="0CCF76B8"/>
    <w:rsid w:val="0CD1C30F"/>
    <w:rsid w:val="0D076691"/>
    <w:rsid w:val="0D5B37CB"/>
    <w:rsid w:val="0D60A0B5"/>
    <w:rsid w:val="0D77224B"/>
    <w:rsid w:val="0DBE9092"/>
    <w:rsid w:val="0E002583"/>
    <w:rsid w:val="0EAEC0C1"/>
    <w:rsid w:val="0F05EFC2"/>
    <w:rsid w:val="0F1225D6"/>
    <w:rsid w:val="0F21D366"/>
    <w:rsid w:val="0F21DB14"/>
    <w:rsid w:val="0F3F0FE9"/>
    <w:rsid w:val="0F55A53D"/>
    <w:rsid w:val="0FBD801A"/>
    <w:rsid w:val="117A97FA"/>
    <w:rsid w:val="117BDFCB"/>
    <w:rsid w:val="119635DF"/>
    <w:rsid w:val="11FD3A63"/>
    <w:rsid w:val="126C10CE"/>
    <w:rsid w:val="12AC5A78"/>
    <w:rsid w:val="13538BE9"/>
    <w:rsid w:val="135B36CB"/>
    <w:rsid w:val="13E34120"/>
    <w:rsid w:val="145ACE42"/>
    <w:rsid w:val="147B97C3"/>
    <w:rsid w:val="14931CBE"/>
    <w:rsid w:val="150FCD35"/>
    <w:rsid w:val="15500E8E"/>
    <w:rsid w:val="1561E781"/>
    <w:rsid w:val="15B1B58F"/>
    <w:rsid w:val="1634856C"/>
    <w:rsid w:val="1673796A"/>
    <w:rsid w:val="16D7C364"/>
    <w:rsid w:val="16E9829D"/>
    <w:rsid w:val="16ED0EFA"/>
    <w:rsid w:val="173AC7CF"/>
    <w:rsid w:val="1744174F"/>
    <w:rsid w:val="1794453E"/>
    <w:rsid w:val="179DFC54"/>
    <w:rsid w:val="18128D51"/>
    <w:rsid w:val="1848AB79"/>
    <w:rsid w:val="18DC07BA"/>
    <w:rsid w:val="18F6D3AE"/>
    <w:rsid w:val="1975AB16"/>
    <w:rsid w:val="19FC7966"/>
    <w:rsid w:val="1B4EE231"/>
    <w:rsid w:val="1B50E987"/>
    <w:rsid w:val="1B647205"/>
    <w:rsid w:val="1BBFEC67"/>
    <w:rsid w:val="1C0F5FE9"/>
    <w:rsid w:val="1C2B9AB2"/>
    <w:rsid w:val="1CC97290"/>
    <w:rsid w:val="1D78A84E"/>
    <w:rsid w:val="1ECB61AB"/>
    <w:rsid w:val="1EF452CD"/>
    <w:rsid w:val="1EFAF758"/>
    <w:rsid w:val="1F5F4903"/>
    <w:rsid w:val="1F70C7C5"/>
    <w:rsid w:val="20E934D9"/>
    <w:rsid w:val="2127F089"/>
    <w:rsid w:val="2152596D"/>
    <w:rsid w:val="2162CD0F"/>
    <w:rsid w:val="21E84001"/>
    <w:rsid w:val="22A949DF"/>
    <w:rsid w:val="233C82E5"/>
    <w:rsid w:val="24046B23"/>
    <w:rsid w:val="2488A56A"/>
    <w:rsid w:val="248B6329"/>
    <w:rsid w:val="24D1E8DF"/>
    <w:rsid w:val="24E4F472"/>
    <w:rsid w:val="250D2A0C"/>
    <w:rsid w:val="25AE5A3F"/>
    <w:rsid w:val="25B9BE39"/>
    <w:rsid w:val="2619CA4C"/>
    <w:rsid w:val="26C94FF6"/>
    <w:rsid w:val="27B6306D"/>
    <w:rsid w:val="27CBCFD8"/>
    <w:rsid w:val="28181E08"/>
    <w:rsid w:val="29A0BDE4"/>
    <w:rsid w:val="2A1D6F4B"/>
    <w:rsid w:val="2AD905A5"/>
    <w:rsid w:val="2B166785"/>
    <w:rsid w:val="2C1DF27F"/>
    <w:rsid w:val="2C4C2A36"/>
    <w:rsid w:val="2C8E91A1"/>
    <w:rsid w:val="2CD984F3"/>
    <w:rsid w:val="2CE22EC8"/>
    <w:rsid w:val="2D6651FA"/>
    <w:rsid w:val="2DF93033"/>
    <w:rsid w:val="2E0FB6DA"/>
    <w:rsid w:val="2E5D1288"/>
    <w:rsid w:val="2E873C39"/>
    <w:rsid w:val="2E8DB2CC"/>
    <w:rsid w:val="2EF393E6"/>
    <w:rsid w:val="2EFC8B95"/>
    <w:rsid w:val="2F26D41F"/>
    <w:rsid w:val="2F9CDF0C"/>
    <w:rsid w:val="31608F34"/>
    <w:rsid w:val="31BC665D"/>
    <w:rsid w:val="31FD7847"/>
    <w:rsid w:val="322632FE"/>
    <w:rsid w:val="32721D48"/>
    <w:rsid w:val="32C29435"/>
    <w:rsid w:val="332056C3"/>
    <w:rsid w:val="332C1B3B"/>
    <w:rsid w:val="3355E850"/>
    <w:rsid w:val="3369229A"/>
    <w:rsid w:val="347C655A"/>
    <w:rsid w:val="35622BE2"/>
    <w:rsid w:val="35B31B54"/>
    <w:rsid w:val="35EDF21D"/>
    <w:rsid w:val="360ABF35"/>
    <w:rsid w:val="361A3453"/>
    <w:rsid w:val="36370B45"/>
    <w:rsid w:val="36C11C32"/>
    <w:rsid w:val="36EEBB0C"/>
    <w:rsid w:val="3755E0E0"/>
    <w:rsid w:val="375B9140"/>
    <w:rsid w:val="37E25317"/>
    <w:rsid w:val="37E88B4F"/>
    <w:rsid w:val="381ED12A"/>
    <w:rsid w:val="3849A6D1"/>
    <w:rsid w:val="384CCFA8"/>
    <w:rsid w:val="3887CC7F"/>
    <w:rsid w:val="389A8005"/>
    <w:rsid w:val="38A14006"/>
    <w:rsid w:val="398D06C0"/>
    <w:rsid w:val="3A3C34D7"/>
    <w:rsid w:val="3A40F327"/>
    <w:rsid w:val="3A8900CA"/>
    <w:rsid w:val="3AB8E82F"/>
    <w:rsid w:val="3B1E1BAB"/>
    <w:rsid w:val="3B3AD2CC"/>
    <w:rsid w:val="3B404C6B"/>
    <w:rsid w:val="3B9A30F5"/>
    <w:rsid w:val="3BDABEC3"/>
    <w:rsid w:val="3BF99B2A"/>
    <w:rsid w:val="3C169D63"/>
    <w:rsid w:val="3D57C545"/>
    <w:rsid w:val="3D99197D"/>
    <w:rsid w:val="3D9F147C"/>
    <w:rsid w:val="3ECEB4C1"/>
    <w:rsid w:val="3EE2AC13"/>
    <w:rsid w:val="3F149D7C"/>
    <w:rsid w:val="3F2F60E0"/>
    <w:rsid w:val="3F389216"/>
    <w:rsid w:val="3F5558F2"/>
    <w:rsid w:val="3F9C1E60"/>
    <w:rsid w:val="3FF0EA35"/>
    <w:rsid w:val="400C48AD"/>
    <w:rsid w:val="402C3961"/>
    <w:rsid w:val="402EB3F4"/>
    <w:rsid w:val="4031BF2E"/>
    <w:rsid w:val="408162C9"/>
    <w:rsid w:val="40A2F0B4"/>
    <w:rsid w:val="40F8569D"/>
    <w:rsid w:val="41321934"/>
    <w:rsid w:val="418ABA3B"/>
    <w:rsid w:val="42D25ECD"/>
    <w:rsid w:val="43157490"/>
    <w:rsid w:val="43251AD5"/>
    <w:rsid w:val="43378BDD"/>
    <w:rsid w:val="444963D7"/>
    <w:rsid w:val="44C54BB4"/>
    <w:rsid w:val="45133CDE"/>
    <w:rsid w:val="45E71C33"/>
    <w:rsid w:val="463892FB"/>
    <w:rsid w:val="4655800D"/>
    <w:rsid w:val="469CA019"/>
    <w:rsid w:val="46C72890"/>
    <w:rsid w:val="46E5899A"/>
    <w:rsid w:val="472B5263"/>
    <w:rsid w:val="475D0333"/>
    <w:rsid w:val="477156A7"/>
    <w:rsid w:val="482D798E"/>
    <w:rsid w:val="495FB22E"/>
    <w:rsid w:val="4967E608"/>
    <w:rsid w:val="4A42E409"/>
    <w:rsid w:val="4A78ECAA"/>
    <w:rsid w:val="4B3F532E"/>
    <w:rsid w:val="4BC5F833"/>
    <w:rsid w:val="4BF317BD"/>
    <w:rsid w:val="4C0DC626"/>
    <w:rsid w:val="4C0E263B"/>
    <w:rsid w:val="4CAD6FD1"/>
    <w:rsid w:val="4CB57361"/>
    <w:rsid w:val="4D392EBA"/>
    <w:rsid w:val="4D3E0A3A"/>
    <w:rsid w:val="4DA0CD56"/>
    <w:rsid w:val="4E486A00"/>
    <w:rsid w:val="4F9AC7F3"/>
    <w:rsid w:val="4FAD4203"/>
    <w:rsid w:val="50DC68CB"/>
    <w:rsid w:val="51B906EA"/>
    <w:rsid w:val="51FE4CE1"/>
    <w:rsid w:val="5222FB07"/>
    <w:rsid w:val="52A2805A"/>
    <w:rsid w:val="53549DEA"/>
    <w:rsid w:val="540DD440"/>
    <w:rsid w:val="5418997A"/>
    <w:rsid w:val="5472F12D"/>
    <w:rsid w:val="54BCC666"/>
    <w:rsid w:val="554DE711"/>
    <w:rsid w:val="555A6D1C"/>
    <w:rsid w:val="566B410B"/>
    <w:rsid w:val="56A817C1"/>
    <w:rsid w:val="56AC82CC"/>
    <w:rsid w:val="57785AC8"/>
    <w:rsid w:val="5810D161"/>
    <w:rsid w:val="58B94AC5"/>
    <w:rsid w:val="59C6A324"/>
    <w:rsid w:val="59E3773B"/>
    <w:rsid w:val="59F253EA"/>
    <w:rsid w:val="59F7A66E"/>
    <w:rsid w:val="5A1C129D"/>
    <w:rsid w:val="5AA646D1"/>
    <w:rsid w:val="5AEB7972"/>
    <w:rsid w:val="5BB40ACF"/>
    <w:rsid w:val="5C62D747"/>
    <w:rsid w:val="5D61738B"/>
    <w:rsid w:val="5D76DBCA"/>
    <w:rsid w:val="5E36A128"/>
    <w:rsid w:val="5EF79A71"/>
    <w:rsid w:val="5F613248"/>
    <w:rsid w:val="5F6E705D"/>
    <w:rsid w:val="5F94696B"/>
    <w:rsid w:val="5FB7B8AA"/>
    <w:rsid w:val="5FE92184"/>
    <w:rsid w:val="603588CF"/>
    <w:rsid w:val="60DFCD59"/>
    <w:rsid w:val="610F9938"/>
    <w:rsid w:val="613AE442"/>
    <w:rsid w:val="61A4ACF0"/>
    <w:rsid w:val="627C298F"/>
    <w:rsid w:val="62BEFA5E"/>
    <w:rsid w:val="62F2F710"/>
    <w:rsid w:val="632025A5"/>
    <w:rsid w:val="63D21A5F"/>
    <w:rsid w:val="640C1644"/>
    <w:rsid w:val="646421DB"/>
    <w:rsid w:val="665EE952"/>
    <w:rsid w:val="6691C14A"/>
    <w:rsid w:val="66C77D8F"/>
    <w:rsid w:val="681C2941"/>
    <w:rsid w:val="681CABC2"/>
    <w:rsid w:val="688AF0D8"/>
    <w:rsid w:val="698EDB8B"/>
    <w:rsid w:val="69966C0F"/>
    <w:rsid w:val="69E00825"/>
    <w:rsid w:val="6A54E709"/>
    <w:rsid w:val="6A99E09B"/>
    <w:rsid w:val="6AB9F197"/>
    <w:rsid w:val="6B467CB2"/>
    <w:rsid w:val="6BC71CD3"/>
    <w:rsid w:val="6BE7DE33"/>
    <w:rsid w:val="6C3CDBD6"/>
    <w:rsid w:val="6C7888D7"/>
    <w:rsid w:val="6D0BD840"/>
    <w:rsid w:val="6DB6B18C"/>
    <w:rsid w:val="6E0C58F3"/>
    <w:rsid w:val="6E0ED2C1"/>
    <w:rsid w:val="6E12D173"/>
    <w:rsid w:val="6F11CE01"/>
    <w:rsid w:val="6F318158"/>
    <w:rsid w:val="6F579756"/>
    <w:rsid w:val="6F901C0B"/>
    <w:rsid w:val="6FE7A5E9"/>
    <w:rsid w:val="704C7960"/>
    <w:rsid w:val="705AD067"/>
    <w:rsid w:val="70F6C945"/>
    <w:rsid w:val="71ED42B1"/>
    <w:rsid w:val="71EE3011"/>
    <w:rsid w:val="72317DC2"/>
    <w:rsid w:val="723C6507"/>
    <w:rsid w:val="72D35BC2"/>
    <w:rsid w:val="73211731"/>
    <w:rsid w:val="735178E3"/>
    <w:rsid w:val="7396DFA5"/>
    <w:rsid w:val="73C2D719"/>
    <w:rsid w:val="73E62034"/>
    <w:rsid w:val="742822E9"/>
    <w:rsid w:val="7436BDD1"/>
    <w:rsid w:val="74BDD35C"/>
    <w:rsid w:val="74F59239"/>
    <w:rsid w:val="75934606"/>
    <w:rsid w:val="75EC5F2B"/>
    <w:rsid w:val="75F9853C"/>
    <w:rsid w:val="77037E84"/>
    <w:rsid w:val="778A7FD4"/>
    <w:rsid w:val="77B1C616"/>
    <w:rsid w:val="78253995"/>
    <w:rsid w:val="7846F878"/>
    <w:rsid w:val="785D9D16"/>
    <w:rsid w:val="78A74C83"/>
    <w:rsid w:val="78B4B431"/>
    <w:rsid w:val="78BF275E"/>
    <w:rsid w:val="797518D8"/>
    <w:rsid w:val="79EC4AF4"/>
    <w:rsid w:val="7A0AE3A0"/>
    <w:rsid w:val="7A8698A8"/>
    <w:rsid w:val="7AB6FE24"/>
    <w:rsid w:val="7CA09CCE"/>
    <w:rsid w:val="7CB7F4DE"/>
    <w:rsid w:val="7CC22ADE"/>
    <w:rsid w:val="7CF82254"/>
    <w:rsid w:val="7E3B8DFF"/>
    <w:rsid w:val="7E43DCA2"/>
    <w:rsid w:val="7EB40DDC"/>
    <w:rsid w:val="7FAB15E2"/>
    <w:rsid w:val="7FBD4CF4"/>
    <w:rsid w:val="7FC368F1"/>
    <w:rsid w:val="7FCB958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B42A300"/>
  <w14:defaultImageDpi w14:val="330"/>
  <w15:docId w15:val="{C05A6409-B1FD-4FE4-ABE7-D4781B1F4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5940"/>
    <w:pPr>
      <w:spacing w:line="280" w:lineRule="exact"/>
    </w:pPr>
    <w:rPr>
      <w:sz w:val="22"/>
    </w:rPr>
  </w:style>
  <w:style w:type="paragraph" w:styleId="Heading1">
    <w:name w:val="heading 1"/>
    <w:basedOn w:val="Normal"/>
    <w:next w:val="Normal"/>
    <w:link w:val="Heading1Char"/>
    <w:uiPriority w:val="9"/>
    <w:qFormat/>
    <w:rsid w:val="00BE488F"/>
    <w:pPr>
      <w:widowControl w:val="0"/>
      <w:suppressAutoHyphens/>
      <w:spacing w:after="280"/>
      <w:jc w:val="both"/>
      <w:outlineLvl w:val="0"/>
    </w:pPr>
    <w:rPr>
      <w:rFonts w:eastAsia="Arial Unicode MS" w:cs="Arial Unicode MS"/>
      <w:b/>
      <w:bCs/>
      <w:caps/>
      <w:color w:val="1D79AF"/>
      <w:spacing w:val="8"/>
      <w:kern w:val="24"/>
      <w:sz w:val="24"/>
      <w:lang w:val="nl-NL" w:eastAsia="hi-IN" w:bidi="hi-IN"/>
    </w:rPr>
  </w:style>
  <w:style w:type="paragraph" w:styleId="Heading2">
    <w:name w:val="heading 2"/>
    <w:basedOn w:val="Normal"/>
    <w:next w:val="Normal"/>
    <w:link w:val="Heading2Char"/>
    <w:uiPriority w:val="9"/>
    <w:unhideWhenUsed/>
    <w:qFormat/>
    <w:rsid w:val="00407562"/>
    <w:pPr>
      <w:widowControl w:val="0"/>
      <w:suppressAutoHyphens/>
      <w:jc w:val="both"/>
      <w:outlineLvl w:val="1"/>
    </w:pPr>
    <w:rPr>
      <w:rFonts w:eastAsia="Arial Unicode MS" w:cs="Arial Unicode MS"/>
      <w:b/>
      <w:color w:val="0B3D53" w:themeColor="text1"/>
      <w:kern w:val="1"/>
      <w:sz w:val="23"/>
      <w:lang w:val="en-US" w:eastAsia="hi-IN" w:bidi="hi-IN"/>
    </w:rPr>
  </w:style>
  <w:style w:type="paragraph" w:styleId="Heading4">
    <w:name w:val="heading 4"/>
    <w:aliases w:val="voorwoord"/>
    <w:basedOn w:val="TOCHeading"/>
    <w:next w:val="Normal"/>
    <w:link w:val="Heading4Char"/>
    <w:semiHidden/>
    <w:qFormat/>
    <w:rsid w:val="00F72507"/>
    <w:pPr>
      <w:tabs>
        <w:tab w:val="left" w:pos="567"/>
      </w:tabs>
      <w:spacing w:beforeAutospacing="1" w:after="100" w:afterAutospacing="1" w:line="276" w:lineRule="auto"/>
      <w:outlineLvl w:val="3"/>
    </w:pPr>
    <w:rPr>
      <w:rFonts w:ascii="Verdana" w:eastAsia="MS Gothic" w:hAnsi="Verdana" w:cs="Times New Roman"/>
      <w:bCs w:val="0"/>
      <w:color w:val="842A2B" w:themeColor="accent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voorwoord Char"/>
    <w:basedOn w:val="DefaultParagraphFont"/>
    <w:link w:val="Heading4"/>
    <w:semiHidden/>
    <w:rsid w:val="00F72507"/>
    <w:rPr>
      <w:rFonts w:ascii="Verdana" w:eastAsia="MS Gothic" w:hAnsi="Verdana" w:cs="Times New Roman"/>
      <w:b/>
      <w:color w:val="842A2B" w:themeColor="accent2"/>
      <w:sz w:val="32"/>
      <w:szCs w:val="28"/>
    </w:rPr>
  </w:style>
  <w:style w:type="character" w:customStyle="1" w:styleId="Heading1Char">
    <w:name w:val="Heading 1 Char"/>
    <w:basedOn w:val="DefaultParagraphFont"/>
    <w:link w:val="Heading1"/>
    <w:uiPriority w:val="9"/>
    <w:rsid w:val="00BE488F"/>
    <w:rPr>
      <w:rFonts w:eastAsia="Arial Unicode MS" w:cs="Arial Unicode MS"/>
      <w:b/>
      <w:bCs/>
      <w:caps/>
      <w:color w:val="1D79AF"/>
      <w:spacing w:val="8"/>
      <w:kern w:val="24"/>
      <w:lang w:val="nl-NL" w:eastAsia="hi-IN" w:bidi="hi-IN"/>
    </w:rPr>
  </w:style>
  <w:style w:type="paragraph" w:styleId="TOCHeading">
    <w:name w:val="TOC Heading"/>
    <w:basedOn w:val="Heading1"/>
    <w:next w:val="Normal"/>
    <w:uiPriority w:val="39"/>
    <w:semiHidden/>
    <w:unhideWhenUsed/>
    <w:qFormat/>
    <w:rsid w:val="00F72507"/>
    <w:pPr>
      <w:outlineLvl w:val="9"/>
    </w:pPr>
  </w:style>
  <w:style w:type="paragraph" w:customStyle="1" w:styleId="Lijst1">
    <w:name w:val="Lijst1"/>
    <w:basedOn w:val="ListParagraph"/>
    <w:qFormat/>
    <w:rsid w:val="00A14CFA"/>
    <w:pPr>
      <w:numPr>
        <w:numId w:val="2"/>
      </w:numPr>
      <w:tabs>
        <w:tab w:val="left" w:pos="227"/>
      </w:tabs>
      <w:ind w:left="227" w:hanging="227"/>
    </w:pPr>
    <w:rPr>
      <w:rFonts w:eastAsia="Times New Roman" w:cs="Times New Roman"/>
      <w:szCs w:val="21"/>
      <w:lang w:val="nl-NL"/>
    </w:rPr>
  </w:style>
  <w:style w:type="paragraph" w:styleId="ListParagraph">
    <w:name w:val="List Paragraph"/>
    <w:basedOn w:val="Normal"/>
    <w:uiPriority w:val="34"/>
    <w:qFormat/>
    <w:rsid w:val="00620A03"/>
    <w:pPr>
      <w:ind w:left="720"/>
      <w:contextualSpacing/>
    </w:pPr>
  </w:style>
  <w:style w:type="paragraph" w:styleId="BalloonText">
    <w:name w:val="Balloon Text"/>
    <w:basedOn w:val="Normal"/>
    <w:link w:val="BalloonTextChar"/>
    <w:uiPriority w:val="99"/>
    <w:semiHidden/>
    <w:unhideWhenUsed/>
    <w:rsid w:val="008051F0"/>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8051F0"/>
    <w:rPr>
      <w:rFonts w:ascii="Lucida Grande" w:hAnsi="Lucida Grande" w:cs="Lucida Grande"/>
      <w:color w:val="DAE6EB" w:themeColor="background1"/>
      <w:sz w:val="18"/>
      <w:szCs w:val="18"/>
    </w:rPr>
  </w:style>
  <w:style w:type="paragraph" w:styleId="Header">
    <w:name w:val="header"/>
    <w:aliases w:val="HEADER"/>
    <w:basedOn w:val="Normal"/>
    <w:link w:val="HeaderChar"/>
    <w:uiPriority w:val="99"/>
    <w:unhideWhenUsed/>
    <w:rsid w:val="009E684F"/>
    <w:pPr>
      <w:tabs>
        <w:tab w:val="center" w:pos="4536"/>
        <w:tab w:val="right" w:pos="9072"/>
      </w:tabs>
    </w:pPr>
    <w:rPr>
      <w:sz w:val="16"/>
    </w:rPr>
  </w:style>
  <w:style w:type="character" w:customStyle="1" w:styleId="HeaderChar">
    <w:name w:val="Header Char"/>
    <w:aliases w:val="HEADER Char"/>
    <w:basedOn w:val="DefaultParagraphFont"/>
    <w:link w:val="Header"/>
    <w:uiPriority w:val="99"/>
    <w:rsid w:val="009E684F"/>
    <w:rPr>
      <w:sz w:val="16"/>
    </w:rPr>
  </w:style>
  <w:style w:type="paragraph" w:styleId="Footer">
    <w:name w:val="footer"/>
    <w:aliases w:val="FOOTER"/>
    <w:basedOn w:val="Normal"/>
    <w:link w:val="FooterChar"/>
    <w:uiPriority w:val="99"/>
    <w:unhideWhenUsed/>
    <w:rsid w:val="009E684F"/>
    <w:pPr>
      <w:tabs>
        <w:tab w:val="center" w:pos="4536"/>
        <w:tab w:val="right" w:pos="9072"/>
      </w:tabs>
    </w:pPr>
    <w:rPr>
      <w:sz w:val="16"/>
    </w:rPr>
  </w:style>
  <w:style w:type="character" w:customStyle="1" w:styleId="FooterChar">
    <w:name w:val="Footer Char"/>
    <w:aliases w:val="FOOTER Char"/>
    <w:basedOn w:val="DefaultParagraphFont"/>
    <w:link w:val="Footer"/>
    <w:uiPriority w:val="99"/>
    <w:rsid w:val="009E684F"/>
    <w:rPr>
      <w:sz w:val="16"/>
    </w:rPr>
  </w:style>
  <w:style w:type="paragraph" w:customStyle="1" w:styleId="Italic">
    <w:name w:val="Italic"/>
    <w:basedOn w:val="Normal"/>
    <w:qFormat/>
    <w:rsid w:val="00987761"/>
    <w:pPr>
      <w:widowControl w:val="0"/>
      <w:suppressAutoHyphens/>
      <w:spacing w:after="280"/>
    </w:pPr>
    <w:rPr>
      <w:rFonts w:eastAsia="Arial Unicode MS" w:cs="Arial Unicode MS"/>
      <w:i/>
      <w:kern w:val="1"/>
      <w:lang w:eastAsia="hi-IN" w:bidi="hi-IN"/>
    </w:rPr>
  </w:style>
  <w:style w:type="paragraph" w:customStyle="1" w:styleId="DateandRecipient">
    <w:name w:val="Date and Recipient"/>
    <w:basedOn w:val="Normal"/>
    <w:rsid w:val="00A14CFA"/>
    <w:pPr>
      <w:spacing w:before="600"/>
    </w:pPr>
    <w:rPr>
      <w:color w:val="000000"/>
      <w:szCs w:val="22"/>
      <w:lang w:val="nb-NO" w:eastAsia="en-US"/>
    </w:rPr>
  </w:style>
  <w:style w:type="character" w:customStyle="1" w:styleId="Heading2Char">
    <w:name w:val="Heading 2 Char"/>
    <w:basedOn w:val="DefaultParagraphFont"/>
    <w:link w:val="Heading2"/>
    <w:uiPriority w:val="9"/>
    <w:rsid w:val="00407562"/>
    <w:rPr>
      <w:rFonts w:eastAsia="Arial Unicode MS" w:cs="Arial Unicode MS"/>
      <w:b/>
      <w:color w:val="0B3D53" w:themeColor="text1"/>
      <w:kern w:val="1"/>
      <w:sz w:val="23"/>
      <w:lang w:val="en-US" w:eastAsia="hi-IN" w:bidi="hi-IN"/>
    </w:rPr>
  </w:style>
  <w:style w:type="character" w:styleId="Hyperlink">
    <w:name w:val="Hyperlink"/>
    <w:basedOn w:val="DefaultParagraphFont"/>
    <w:uiPriority w:val="99"/>
    <w:unhideWhenUsed/>
    <w:rsid w:val="00CC5940"/>
    <w:rPr>
      <w:color w:val="0000FF"/>
      <w:u w:val="single"/>
    </w:rPr>
  </w:style>
  <w:style w:type="paragraph" w:styleId="Title">
    <w:name w:val="Title"/>
    <w:basedOn w:val="Normal"/>
    <w:next w:val="Normal"/>
    <w:link w:val="TitleChar"/>
    <w:uiPriority w:val="10"/>
    <w:qFormat/>
    <w:rsid w:val="00CC5940"/>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5940"/>
    <w:rPr>
      <w:rFonts w:asciiTheme="majorHAnsi" w:eastAsiaTheme="majorEastAsia" w:hAnsiTheme="majorHAnsi" w:cstheme="majorBidi"/>
      <w:spacing w:val="-10"/>
      <w:kern w:val="28"/>
      <w:sz w:val="56"/>
      <w:szCs w:val="56"/>
    </w:rPr>
  </w:style>
  <w:style w:type="character" w:styleId="CommentReference">
    <w:name w:val="annotation reference"/>
    <w:basedOn w:val="DefaultParagraphFont"/>
    <w:uiPriority w:val="99"/>
    <w:semiHidden/>
    <w:unhideWhenUsed/>
    <w:rsid w:val="00E87631"/>
    <w:rPr>
      <w:sz w:val="16"/>
      <w:szCs w:val="16"/>
    </w:rPr>
  </w:style>
  <w:style w:type="paragraph" w:styleId="CommentText">
    <w:name w:val="annotation text"/>
    <w:basedOn w:val="Normal"/>
    <w:link w:val="CommentTextChar"/>
    <w:uiPriority w:val="99"/>
    <w:unhideWhenUsed/>
    <w:rsid w:val="00E87631"/>
    <w:pPr>
      <w:spacing w:line="240" w:lineRule="auto"/>
    </w:pPr>
    <w:rPr>
      <w:sz w:val="20"/>
      <w:szCs w:val="20"/>
    </w:rPr>
  </w:style>
  <w:style w:type="character" w:customStyle="1" w:styleId="CommentTextChar">
    <w:name w:val="Comment Text Char"/>
    <w:basedOn w:val="DefaultParagraphFont"/>
    <w:link w:val="CommentText"/>
    <w:uiPriority w:val="99"/>
    <w:rsid w:val="00E87631"/>
    <w:rPr>
      <w:sz w:val="20"/>
      <w:szCs w:val="20"/>
    </w:rPr>
  </w:style>
  <w:style w:type="paragraph" w:styleId="CommentSubject">
    <w:name w:val="annotation subject"/>
    <w:basedOn w:val="CommentText"/>
    <w:next w:val="CommentText"/>
    <w:link w:val="CommentSubjectChar"/>
    <w:uiPriority w:val="99"/>
    <w:semiHidden/>
    <w:unhideWhenUsed/>
    <w:rsid w:val="00E87631"/>
    <w:rPr>
      <w:b/>
      <w:bCs/>
    </w:rPr>
  </w:style>
  <w:style w:type="character" w:customStyle="1" w:styleId="CommentSubjectChar">
    <w:name w:val="Comment Subject Char"/>
    <w:basedOn w:val="CommentTextChar"/>
    <w:link w:val="CommentSubject"/>
    <w:uiPriority w:val="99"/>
    <w:semiHidden/>
    <w:rsid w:val="00E87631"/>
    <w:rPr>
      <w:b/>
      <w:bCs/>
      <w:sz w:val="20"/>
      <w:szCs w:val="20"/>
    </w:rPr>
  </w:style>
  <w:style w:type="character" w:styleId="UnresolvedMention">
    <w:name w:val="Unresolved Mention"/>
    <w:basedOn w:val="DefaultParagraphFont"/>
    <w:uiPriority w:val="99"/>
    <w:semiHidden/>
    <w:unhideWhenUsed/>
    <w:rsid w:val="00E16983"/>
    <w:rPr>
      <w:color w:val="605E5C"/>
      <w:shd w:val="clear" w:color="auto" w:fill="E1DFDD"/>
    </w:rPr>
  </w:style>
  <w:style w:type="paragraph" w:styleId="Revision">
    <w:name w:val="Revision"/>
    <w:hidden/>
    <w:uiPriority w:val="99"/>
    <w:semiHidden/>
    <w:rsid w:val="00B24114"/>
    <w:rPr>
      <w:sz w:val="22"/>
    </w:rPr>
  </w:style>
  <w:style w:type="table" w:styleId="TableGrid">
    <w:name w:val="Table Grid"/>
    <w:basedOn w:val="TableNormal"/>
    <w:uiPriority w:val="59"/>
    <w:rsid w:val="00FB4123"/>
    <w:tblPr>
      <w:tblBorders>
        <w:top w:val="single" w:sz="4" w:space="0" w:color="0B3D53" w:themeColor="text1"/>
        <w:left w:val="single" w:sz="4" w:space="0" w:color="0B3D53" w:themeColor="text1"/>
        <w:bottom w:val="single" w:sz="4" w:space="0" w:color="0B3D53" w:themeColor="text1"/>
        <w:right w:val="single" w:sz="4" w:space="0" w:color="0B3D53" w:themeColor="text1"/>
        <w:insideH w:val="single" w:sz="4" w:space="0" w:color="0B3D53" w:themeColor="text1"/>
        <w:insideV w:val="single" w:sz="4" w:space="0" w:color="0B3D53" w:themeColor="text1"/>
      </w:tblBorders>
    </w:tblPr>
  </w:style>
  <w:style w:type="paragraph" w:customStyle="1" w:styleId="Default">
    <w:name w:val="Default"/>
    <w:rsid w:val="00B3609D"/>
    <w:pPr>
      <w:autoSpaceDE w:val="0"/>
      <w:autoSpaceDN w:val="0"/>
      <w:adjustRightInd w:val="0"/>
    </w:pPr>
    <w:rPr>
      <w:rFonts w:ascii="Calibri" w:hAnsi="Calibri" w:cs="Calibri"/>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610893">
      <w:bodyDiv w:val="1"/>
      <w:marLeft w:val="0"/>
      <w:marRight w:val="0"/>
      <w:marTop w:val="0"/>
      <w:marBottom w:val="0"/>
      <w:divBdr>
        <w:top w:val="none" w:sz="0" w:space="0" w:color="auto"/>
        <w:left w:val="none" w:sz="0" w:space="0" w:color="auto"/>
        <w:bottom w:val="none" w:sz="0" w:space="0" w:color="auto"/>
        <w:right w:val="none" w:sz="0" w:space="0" w:color="auto"/>
      </w:divBdr>
    </w:div>
    <w:div w:id="875895721">
      <w:bodyDiv w:val="1"/>
      <w:marLeft w:val="0"/>
      <w:marRight w:val="0"/>
      <w:marTop w:val="0"/>
      <w:marBottom w:val="0"/>
      <w:divBdr>
        <w:top w:val="none" w:sz="0" w:space="0" w:color="auto"/>
        <w:left w:val="none" w:sz="0" w:space="0" w:color="auto"/>
        <w:bottom w:val="none" w:sz="0" w:space="0" w:color="auto"/>
        <w:right w:val="none" w:sz="0" w:space="0" w:color="auto"/>
      </w:divBdr>
      <w:divsChild>
        <w:div w:id="1358239331">
          <w:marLeft w:val="0"/>
          <w:marRight w:val="0"/>
          <w:marTop w:val="0"/>
          <w:marBottom w:val="0"/>
          <w:divBdr>
            <w:top w:val="none" w:sz="0" w:space="0" w:color="auto"/>
            <w:left w:val="none" w:sz="0" w:space="0" w:color="auto"/>
            <w:bottom w:val="none" w:sz="0" w:space="0" w:color="auto"/>
            <w:right w:val="none" w:sz="0" w:space="0" w:color="auto"/>
          </w:divBdr>
        </w:div>
        <w:div w:id="1471360906">
          <w:marLeft w:val="0"/>
          <w:marRight w:val="0"/>
          <w:marTop w:val="0"/>
          <w:marBottom w:val="0"/>
          <w:divBdr>
            <w:top w:val="none" w:sz="0" w:space="0" w:color="auto"/>
            <w:left w:val="none" w:sz="0" w:space="0" w:color="auto"/>
            <w:bottom w:val="none" w:sz="0" w:space="0" w:color="auto"/>
            <w:right w:val="none" w:sz="0" w:space="0" w:color="auto"/>
          </w:divBdr>
        </w:div>
        <w:div w:id="1207789518">
          <w:marLeft w:val="0"/>
          <w:marRight w:val="0"/>
          <w:marTop w:val="0"/>
          <w:marBottom w:val="0"/>
          <w:divBdr>
            <w:top w:val="none" w:sz="0" w:space="0" w:color="auto"/>
            <w:left w:val="none" w:sz="0" w:space="0" w:color="auto"/>
            <w:bottom w:val="none" w:sz="0" w:space="0" w:color="auto"/>
            <w:right w:val="none" w:sz="0" w:space="0" w:color="auto"/>
          </w:divBdr>
        </w:div>
        <w:div w:id="1570847922">
          <w:marLeft w:val="0"/>
          <w:marRight w:val="0"/>
          <w:marTop w:val="0"/>
          <w:marBottom w:val="0"/>
          <w:divBdr>
            <w:top w:val="none" w:sz="0" w:space="0" w:color="auto"/>
            <w:left w:val="none" w:sz="0" w:space="0" w:color="auto"/>
            <w:bottom w:val="none" w:sz="0" w:space="0" w:color="auto"/>
            <w:right w:val="none" w:sz="0" w:space="0" w:color="auto"/>
          </w:divBdr>
        </w:div>
        <w:div w:id="80219276">
          <w:marLeft w:val="0"/>
          <w:marRight w:val="0"/>
          <w:marTop w:val="0"/>
          <w:marBottom w:val="0"/>
          <w:divBdr>
            <w:top w:val="none" w:sz="0" w:space="0" w:color="auto"/>
            <w:left w:val="none" w:sz="0" w:space="0" w:color="auto"/>
            <w:bottom w:val="none" w:sz="0" w:space="0" w:color="auto"/>
            <w:right w:val="none" w:sz="0" w:space="0" w:color="auto"/>
          </w:divBdr>
        </w:div>
        <w:div w:id="1428574292">
          <w:marLeft w:val="0"/>
          <w:marRight w:val="0"/>
          <w:marTop w:val="0"/>
          <w:marBottom w:val="0"/>
          <w:divBdr>
            <w:top w:val="none" w:sz="0" w:space="0" w:color="auto"/>
            <w:left w:val="none" w:sz="0" w:space="0" w:color="auto"/>
            <w:bottom w:val="none" w:sz="0" w:space="0" w:color="auto"/>
            <w:right w:val="none" w:sz="0" w:space="0" w:color="auto"/>
          </w:divBdr>
        </w:div>
        <w:div w:id="900822294">
          <w:marLeft w:val="0"/>
          <w:marRight w:val="0"/>
          <w:marTop w:val="0"/>
          <w:marBottom w:val="0"/>
          <w:divBdr>
            <w:top w:val="none" w:sz="0" w:space="0" w:color="auto"/>
            <w:left w:val="none" w:sz="0" w:space="0" w:color="auto"/>
            <w:bottom w:val="none" w:sz="0" w:space="0" w:color="auto"/>
            <w:right w:val="none" w:sz="0" w:space="0" w:color="auto"/>
          </w:divBdr>
        </w:div>
        <w:div w:id="29692912">
          <w:marLeft w:val="0"/>
          <w:marRight w:val="0"/>
          <w:marTop w:val="0"/>
          <w:marBottom w:val="0"/>
          <w:divBdr>
            <w:top w:val="none" w:sz="0" w:space="0" w:color="auto"/>
            <w:left w:val="none" w:sz="0" w:space="0" w:color="auto"/>
            <w:bottom w:val="none" w:sz="0" w:space="0" w:color="auto"/>
            <w:right w:val="none" w:sz="0" w:space="0" w:color="auto"/>
          </w:divBdr>
        </w:div>
        <w:div w:id="1924022613">
          <w:marLeft w:val="0"/>
          <w:marRight w:val="0"/>
          <w:marTop w:val="0"/>
          <w:marBottom w:val="0"/>
          <w:divBdr>
            <w:top w:val="none" w:sz="0" w:space="0" w:color="auto"/>
            <w:left w:val="none" w:sz="0" w:space="0" w:color="auto"/>
            <w:bottom w:val="none" w:sz="0" w:space="0" w:color="auto"/>
            <w:right w:val="none" w:sz="0" w:space="0" w:color="auto"/>
          </w:divBdr>
        </w:div>
        <w:div w:id="1914122490">
          <w:marLeft w:val="0"/>
          <w:marRight w:val="0"/>
          <w:marTop w:val="0"/>
          <w:marBottom w:val="0"/>
          <w:divBdr>
            <w:top w:val="none" w:sz="0" w:space="0" w:color="auto"/>
            <w:left w:val="none" w:sz="0" w:space="0" w:color="auto"/>
            <w:bottom w:val="none" w:sz="0" w:space="0" w:color="auto"/>
            <w:right w:val="none" w:sz="0" w:space="0" w:color="auto"/>
          </w:divBdr>
        </w:div>
        <w:div w:id="2063795011">
          <w:marLeft w:val="0"/>
          <w:marRight w:val="0"/>
          <w:marTop w:val="0"/>
          <w:marBottom w:val="0"/>
          <w:divBdr>
            <w:top w:val="none" w:sz="0" w:space="0" w:color="auto"/>
            <w:left w:val="none" w:sz="0" w:space="0" w:color="auto"/>
            <w:bottom w:val="none" w:sz="0" w:space="0" w:color="auto"/>
            <w:right w:val="none" w:sz="0" w:space="0" w:color="auto"/>
          </w:divBdr>
        </w:div>
        <w:div w:id="888223915">
          <w:marLeft w:val="0"/>
          <w:marRight w:val="0"/>
          <w:marTop w:val="0"/>
          <w:marBottom w:val="0"/>
          <w:divBdr>
            <w:top w:val="none" w:sz="0" w:space="0" w:color="auto"/>
            <w:left w:val="none" w:sz="0" w:space="0" w:color="auto"/>
            <w:bottom w:val="none" w:sz="0" w:space="0" w:color="auto"/>
            <w:right w:val="none" w:sz="0" w:space="0" w:color="auto"/>
          </w:divBdr>
        </w:div>
        <w:div w:id="207880462">
          <w:marLeft w:val="0"/>
          <w:marRight w:val="0"/>
          <w:marTop w:val="0"/>
          <w:marBottom w:val="0"/>
          <w:divBdr>
            <w:top w:val="none" w:sz="0" w:space="0" w:color="auto"/>
            <w:left w:val="none" w:sz="0" w:space="0" w:color="auto"/>
            <w:bottom w:val="none" w:sz="0" w:space="0" w:color="auto"/>
            <w:right w:val="none" w:sz="0" w:space="0" w:color="auto"/>
          </w:divBdr>
        </w:div>
        <w:div w:id="94718283">
          <w:marLeft w:val="0"/>
          <w:marRight w:val="0"/>
          <w:marTop w:val="0"/>
          <w:marBottom w:val="0"/>
          <w:divBdr>
            <w:top w:val="none" w:sz="0" w:space="0" w:color="auto"/>
            <w:left w:val="none" w:sz="0" w:space="0" w:color="auto"/>
            <w:bottom w:val="none" w:sz="0" w:space="0" w:color="auto"/>
            <w:right w:val="none" w:sz="0" w:space="0" w:color="auto"/>
          </w:divBdr>
        </w:div>
        <w:div w:id="1583175867">
          <w:marLeft w:val="0"/>
          <w:marRight w:val="0"/>
          <w:marTop w:val="0"/>
          <w:marBottom w:val="0"/>
          <w:divBdr>
            <w:top w:val="none" w:sz="0" w:space="0" w:color="auto"/>
            <w:left w:val="none" w:sz="0" w:space="0" w:color="auto"/>
            <w:bottom w:val="none" w:sz="0" w:space="0" w:color="auto"/>
            <w:right w:val="none" w:sz="0" w:space="0" w:color="auto"/>
          </w:divBdr>
        </w:div>
        <w:div w:id="824012319">
          <w:marLeft w:val="0"/>
          <w:marRight w:val="0"/>
          <w:marTop w:val="0"/>
          <w:marBottom w:val="0"/>
          <w:divBdr>
            <w:top w:val="none" w:sz="0" w:space="0" w:color="auto"/>
            <w:left w:val="none" w:sz="0" w:space="0" w:color="auto"/>
            <w:bottom w:val="none" w:sz="0" w:space="0" w:color="auto"/>
            <w:right w:val="none" w:sz="0" w:space="0" w:color="auto"/>
          </w:divBdr>
        </w:div>
        <w:div w:id="889416621">
          <w:marLeft w:val="0"/>
          <w:marRight w:val="0"/>
          <w:marTop w:val="0"/>
          <w:marBottom w:val="0"/>
          <w:divBdr>
            <w:top w:val="none" w:sz="0" w:space="0" w:color="auto"/>
            <w:left w:val="none" w:sz="0" w:space="0" w:color="auto"/>
            <w:bottom w:val="none" w:sz="0" w:space="0" w:color="auto"/>
            <w:right w:val="none" w:sz="0" w:space="0" w:color="auto"/>
          </w:divBdr>
        </w:div>
        <w:div w:id="36470740">
          <w:marLeft w:val="0"/>
          <w:marRight w:val="0"/>
          <w:marTop w:val="0"/>
          <w:marBottom w:val="0"/>
          <w:divBdr>
            <w:top w:val="none" w:sz="0" w:space="0" w:color="auto"/>
            <w:left w:val="none" w:sz="0" w:space="0" w:color="auto"/>
            <w:bottom w:val="none" w:sz="0" w:space="0" w:color="auto"/>
            <w:right w:val="none" w:sz="0" w:space="0" w:color="auto"/>
          </w:divBdr>
        </w:div>
        <w:div w:id="690842093">
          <w:marLeft w:val="0"/>
          <w:marRight w:val="0"/>
          <w:marTop w:val="0"/>
          <w:marBottom w:val="0"/>
          <w:divBdr>
            <w:top w:val="none" w:sz="0" w:space="0" w:color="auto"/>
            <w:left w:val="none" w:sz="0" w:space="0" w:color="auto"/>
            <w:bottom w:val="none" w:sz="0" w:space="0" w:color="auto"/>
            <w:right w:val="none" w:sz="0" w:space="0" w:color="auto"/>
          </w:divBdr>
        </w:div>
        <w:div w:id="1503276905">
          <w:marLeft w:val="0"/>
          <w:marRight w:val="0"/>
          <w:marTop w:val="0"/>
          <w:marBottom w:val="0"/>
          <w:divBdr>
            <w:top w:val="none" w:sz="0" w:space="0" w:color="auto"/>
            <w:left w:val="none" w:sz="0" w:space="0" w:color="auto"/>
            <w:bottom w:val="none" w:sz="0" w:space="0" w:color="auto"/>
            <w:right w:val="none" w:sz="0" w:space="0" w:color="auto"/>
          </w:divBdr>
        </w:div>
        <w:div w:id="1280792971">
          <w:marLeft w:val="0"/>
          <w:marRight w:val="0"/>
          <w:marTop w:val="0"/>
          <w:marBottom w:val="0"/>
          <w:divBdr>
            <w:top w:val="none" w:sz="0" w:space="0" w:color="auto"/>
            <w:left w:val="none" w:sz="0" w:space="0" w:color="auto"/>
            <w:bottom w:val="none" w:sz="0" w:space="0" w:color="auto"/>
            <w:right w:val="none" w:sz="0" w:space="0" w:color="auto"/>
          </w:divBdr>
          <w:divsChild>
            <w:div w:id="2018651489">
              <w:marLeft w:val="0"/>
              <w:marRight w:val="0"/>
              <w:marTop w:val="0"/>
              <w:marBottom w:val="0"/>
              <w:divBdr>
                <w:top w:val="none" w:sz="0" w:space="0" w:color="auto"/>
                <w:left w:val="none" w:sz="0" w:space="0" w:color="auto"/>
                <w:bottom w:val="none" w:sz="0" w:space="0" w:color="auto"/>
                <w:right w:val="none" w:sz="0" w:space="0" w:color="auto"/>
              </w:divBdr>
            </w:div>
            <w:div w:id="2008630476">
              <w:marLeft w:val="0"/>
              <w:marRight w:val="0"/>
              <w:marTop w:val="0"/>
              <w:marBottom w:val="0"/>
              <w:divBdr>
                <w:top w:val="none" w:sz="0" w:space="0" w:color="auto"/>
                <w:left w:val="none" w:sz="0" w:space="0" w:color="auto"/>
                <w:bottom w:val="none" w:sz="0" w:space="0" w:color="auto"/>
                <w:right w:val="none" w:sz="0" w:space="0" w:color="auto"/>
              </w:divBdr>
            </w:div>
            <w:div w:id="1628388834">
              <w:marLeft w:val="0"/>
              <w:marRight w:val="0"/>
              <w:marTop w:val="0"/>
              <w:marBottom w:val="0"/>
              <w:divBdr>
                <w:top w:val="none" w:sz="0" w:space="0" w:color="auto"/>
                <w:left w:val="none" w:sz="0" w:space="0" w:color="auto"/>
                <w:bottom w:val="none" w:sz="0" w:space="0" w:color="auto"/>
                <w:right w:val="none" w:sz="0" w:space="0" w:color="auto"/>
              </w:divBdr>
            </w:div>
            <w:div w:id="419721366">
              <w:marLeft w:val="0"/>
              <w:marRight w:val="0"/>
              <w:marTop w:val="0"/>
              <w:marBottom w:val="0"/>
              <w:divBdr>
                <w:top w:val="none" w:sz="0" w:space="0" w:color="auto"/>
                <w:left w:val="none" w:sz="0" w:space="0" w:color="auto"/>
                <w:bottom w:val="none" w:sz="0" w:space="0" w:color="auto"/>
                <w:right w:val="none" w:sz="0" w:space="0" w:color="auto"/>
              </w:divBdr>
            </w:div>
            <w:div w:id="1622031276">
              <w:marLeft w:val="0"/>
              <w:marRight w:val="0"/>
              <w:marTop w:val="0"/>
              <w:marBottom w:val="0"/>
              <w:divBdr>
                <w:top w:val="none" w:sz="0" w:space="0" w:color="auto"/>
                <w:left w:val="none" w:sz="0" w:space="0" w:color="auto"/>
                <w:bottom w:val="none" w:sz="0" w:space="0" w:color="auto"/>
                <w:right w:val="none" w:sz="0" w:space="0" w:color="auto"/>
              </w:divBdr>
            </w:div>
            <w:div w:id="1081290603">
              <w:marLeft w:val="0"/>
              <w:marRight w:val="0"/>
              <w:marTop w:val="0"/>
              <w:marBottom w:val="0"/>
              <w:divBdr>
                <w:top w:val="none" w:sz="0" w:space="0" w:color="auto"/>
                <w:left w:val="none" w:sz="0" w:space="0" w:color="auto"/>
                <w:bottom w:val="none" w:sz="0" w:space="0" w:color="auto"/>
                <w:right w:val="none" w:sz="0" w:space="0" w:color="auto"/>
              </w:divBdr>
            </w:div>
            <w:div w:id="780028391">
              <w:marLeft w:val="0"/>
              <w:marRight w:val="0"/>
              <w:marTop w:val="0"/>
              <w:marBottom w:val="0"/>
              <w:divBdr>
                <w:top w:val="none" w:sz="0" w:space="0" w:color="auto"/>
                <w:left w:val="none" w:sz="0" w:space="0" w:color="auto"/>
                <w:bottom w:val="none" w:sz="0" w:space="0" w:color="auto"/>
                <w:right w:val="none" w:sz="0" w:space="0" w:color="auto"/>
              </w:divBdr>
            </w:div>
            <w:div w:id="812791095">
              <w:marLeft w:val="0"/>
              <w:marRight w:val="0"/>
              <w:marTop w:val="0"/>
              <w:marBottom w:val="0"/>
              <w:divBdr>
                <w:top w:val="none" w:sz="0" w:space="0" w:color="auto"/>
                <w:left w:val="none" w:sz="0" w:space="0" w:color="auto"/>
                <w:bottom w:val="none" w:sz="0" w:space="0" w:color="auto"/>
                <w:right w:val="none" w:sz="0" w:space="0" w:color="auto"/>
              </w:divBdr>
            </w:div>
            <w:div w:id="565459193">
              <w:marLeft w:val="0"/>
              <w:marRight w:val="0"/>
              <w:marTop w:val="0"/>
              <w:marBottom w:val="0"/>
              <w:divBdr>
                <w:top w:val="none" w:sz="0" w:space="0" w:color="auto"/>
                <w:left w:val="none" w:sz="0" w:space="0" w:color="auto"/>
                <w:bottom w:val="none" w:sz="0" w:space="0" w:color="auto"/>
                <w:right w:val="none" w:sz="0" w:space="0" w:color="auto"/>
              </w:divBdr>
            </w:div>
            <w:div w:id="741892">
              <w:marLeft w:val="0"/>
              <w:marRight w:val="0"/>
              <w:marTop w:val="0"/>
              <w:marBottom w:val="0"/>
              <w:divBdr>
                <w:top w:val="none" w:sz="0" w:space="0" w:color="auto"/>
                <w:left w:val="none" w:sz="0" w:space="0" w:color="auto"/>
                <w:bottom w:val="none" w:sz="0" w:space="0" w:color="auto"/>
                <w:right w:val="none" w:sz="0" w:space="0" w:color="auto"/>
              </w:divBdr>
            </w:div>
            <w:div w:id="788358894">
              <w:marLeft w:val="0"/>
              <w:marRight w:val="0"/>
              <w:marTop w:val="0"/>
              <w:marBottom w:val="0"/>
              <w:divBdr>
                <w:top w:val="none" w:sz="0" w:space="0" w:color="auto"/>
                <w:left w:val="none" w:sz="0" w:space="0" w:color="auto"/>
                <w:bottom w:val="none" w:sz="0" w:space="0" w:color="auto"/>
                <w:right w:val="none" w:sz="0" w:space="0" w:color="auto"/>
              </w:divBdr>
            </w:div>
            <w:div w:id="1554737476">
              <w:marLeft w:val="0"/>
              <w:marRight w:val="0"/>
              <w:marTop w:val="0"/>
              <w:marBottom w:val="0"/>
              <w:divBdr>
                <w:top w:val="none" w:sz="0" w:space="0" w:color="auto"/>
                <w:left w:val="none" w:sz="0" w:space="0" w:color="auto"/>
                <w:bottom w:val="none" w:sz="0" w:space="0" w:color="auto"/>
                <w:right w:val="none" w:sz="0" w:space="0" w:color="auto"/>
              </w:divBdr>
            </w:div>
            <w:div w:id="1153906860">
              <w:marLeft w:val="0"/>
              <w:marRight w:val="0"/>
              <w:marTop w:val="0"/>
              <w:marBottom w:val="0"/>
              <w:divBdr>
                <w:top w:val="none" w:sz="0" w:space="0" w:color="auto"/>
                <w:left w:val="none" w:sz="0" w:space="0" w:color="auto"/>
                <w:bottom w:val="none" w:sz="0" w:space="0" w:color="auto"/>
                <w:right w:val="none" w:sz="0" w:space="0" w:color="auto"/>
              </w:divBdr>
            </w:div>
            <w:div w:id="828864892">
              <w:marLeft w:val="0"/>
              <w:marRight w:val="0"/>
              <w:marTop w:val="0"/>
              <w:marBottom w:val="0"/>
              <w:divBdr>
                <w:top w:val="none" w:sz="0" w:space="0" w:color="auto"/>
                <w:left w:val="none" w:sz="0" w:space="0" w:color="auto"/>
                <w:bottom w:val="none" w:sz="0" w:space="0" w:color="auto"/>
                <w:right w:val="none" w:sz="0" w:space="0" w:color="auto"/>
              </w:divBdr>
            </w:div>
            <w:div w:id="744646969">
              <w:marLeft w:val="0"/>
              <w:marRight w:val="0"/>
              <w:marTop w:val="0"/>
              <w:marBottom w:val="0"/>
              <w:divBdr>
                <w:top w:val="none" w:sz="0" w:space="0" w:color="auto"/>
                <w:left w:val="none" w:sz="0" w:space="0" w:color="auto"/>
                <w:bottom w:val="none" w:sz="0" w:space="0" w:color="auto"/>
                <w:right w:val="none" w:sz="0" w:space="0" w:color="auto"/>
              </w:divBdr>
            </w:div>
            <w:div w:id="861435054">
              <w:marLeft w:val="0"/>
              <w:marRight w:val="0"/>
              <w:marTop w:val="0"/>
              <w:marBottom w:val="0"/>
              <w:divBdr>
                <w:top w:val="none" w:sz="0" w:space="0" w:color="auto"/>
                <w:left w:val="none" w:sz="0" w:space="0" w:color="auto"/>
                <w:bottom w:val="none" w:sz="0" w:space="0" w:color="auto"/>
                <w:right w:val="none" w:sz="0" w:space="0" w:color="auto"/>
              </w:divBdr>
            </w:div>
            <w:div w:id="1749307158">
              <w:marLeft w:val="0"/>
              <w:marRight w:val="0"/>
              <w:marTop w:val="0"/>
              <w:marBottom w:val="0"/>
              <w:divBdr>
                <w:top w:val="none" w:sz="0" w:space="0" w:color="auto"/>
                <w:left w:val="none" w:sz="0" w:space="0" w:color="auto"/>
                <w:bottom w:val="none" w:sz="0" w:space="0" w:color="auto"/>
                <w:right w:val="none" w:sz="0" w:space="0" w:color="auto"/>
              </w:divBdr>
            </w:div>
            <w:div w:id="404452998">
              <w:marLeft w:val="0"/>
              <w:marRight w:val="0"/>
              <w:marTop w:val="0"/>
              <w:marBottom w:val="0"/>
              <w:divBdr>
                <w:top w:val="none" w:sz="0" w:space="0" w:color="auto"/>
                <w:left w:val="none" w:sz="0" w:space="0" w:color="auto"/>
                <w:bottom w:val="none" w:sz="0" w:space="0" w:color="auto"/>
                <w:right w:val="none" w:sz="0" w:space="0" w:color="auto"/>
              </w:divBdr>
            </w:div>
            <w:div w:id="242762388">
              <w:marLeft w:val="0"/>
              <w:marRight w:val="0"/>
              <w:marTop w:val="0"/>
              <w:marBottom w:val="0"/>
              <w:divBdr>
                <w:top w:val="none" w:sz="0" w:space="0" w:color="auto"/>
                <w:left w:val="none" w:sz="0" w:space="0" w:color="auto"/>
                <w:bottom w:val="none" w:sz="0" w:space="0" w:color="auto"/>
                <w:right w:val="none" w:sz="0" w:space="0" w:color="auto"/>
              </w:divBdr>
            </w:div>
            <w:div w:id="1210344190">
              <w:marLeft w:val="0"/>
              <w:marRight w:val="0"/>
              <w:marTop w:val="0"/>
              <w:marBottom w:val="0"/>
              <w:divBdr>
                <w:top w:val="none" w:sz="0" w:space="0" w:color="auto"/>
                <w:left w:val="none" w:sz="0" w:space="0" w:color="auto"/>
                <w:bottom w:val="none" w:sz="0" w:space="0" w:color="auto"/>
                <w:right w:val="none" w:sz="0" w:space="0" w:color="auto"/>
              </w:divBdr>
            </w:div>
          </w:divsChild>
        </w:div>
        <w:div w:id="833421592">
          <w:marLeft w:val="0"/>
          <w:marRight w:val="0"/>
          <w:marTop w:val="0"/>
          <w:marBottom w:val="0"/>
          <w:divBdr>
            <w:top w:val="none" w:sz="0" w:space="0" w:color="auto"/>
            <w:left w:val="none" w:sz="0" w:space="0" w:color="auto"/>
            <w:bottom w:val="none" w:sz="0" w:space="0" w:color="auto"/>
            <w:right w:val="none" w:sz="0" w:space="0" w:color="auto"/>
          </w:divBdr>
          <w:divsChild>
            <w:div w:id="1326396036">
              <w:marLeft w:val="0"/>
              <w:marRight w:val="0"/>
              <w:marTop w:val="0"/>
              <w:marBottom w:val="0"/>
              <w:divBdr>
                <w:top w:val="none" w:sz="0" w:space="0" w:color="auto"/>
                <w:left w:val="none" w:sz="0" w:space="0" w:color="auto"/>
                <w:bottom w:val="none" w:sz="0" w:space="0" w:color="auto"/>
                <w:right w:val="none" w:sz="0" w:space="0" w:color="auto"/>
              </w:divBdr>
            </w:div>
            <w:div w:id="2121534098">
              <w:marLeft w:val="0"/>
              <w:marRight w:val="0"/>
              <w:marTop w:val="0"/>
              <w:marBottom w:val="0"/>
              <w:divBdr>
                <w:top w:val="none" w:sz="0" w:space="0" w:color="auto"/>
                <w:left w:val="none" w:sz="0" w:space="0" w:color="auto"/>
                <w:bottom w:val="none" w:sz="0" w:space="0" w:color="auto"/>
                <w:right w:val="none" w:sz="0" w:space="0" w:color="auto"/>
              </w:divBdr>
            </w:div>
            <w:div w:id="494566356">
              <w:marLeft w:val="0"/>
              <w:marRight w:val="0"/>
              <w:marTop w:val="0"/>
              <w:marBottom w:val="0"/>
              <w:divBdr>
                <w:top w:val="none" w:sz="0" w:space="0" w:color="auto"/>
                <w:left w:val="none" w:sz="0" w:space="0" w:color="auto"/>
                <w:bottom w:val="none" w:sz="0" w:space="0" w:color="auto"/>
                <w:right w:val="none" w:sz="0" w:space="0" w:color="auto"/>
              </w:divBdr>
            </w:div>
            <w:div w:id="831066944">
              <w:marLeft w:val="0"/>
              <w:marRight w:val="0"/>
              <w:marTop w:val="0"/>
              <w:marBottom w:val="0"/>
              <w:divBdr>
                <w:top w:val="none" w:sz="0" w:space="0" w:color="auto"/>
                <w:left w:val="none" w:sz="0" w:space="0" w:color="auto"/>
                <w:bottom w:val="none" w:sz="0" w:space="0" w:color="auto"/>
                <w:right w:val="none" w:sz="0" w:space="0" w:color="auto"/>
              </w:divBdr>
            </w:div>
            <w:div w:id="158353251">
              <w:marLeft w:val="0"/>
              <w:marRight w:val="0"/>
              <w:marTop w:val="0"/>
              <w:marBottom w:val="0"/>
              <w:divBdr>
                <w:top w:val="none" w:sz="0" w:space="0" w:color="auto"/>
                <w:left w:val="none" w:sz="0" w:space="0" w:color="auto"/>
                <w:bottom w:val="none" w:sz="0" w:space="0" w:color="auto"/>
                <w:right w:val="none" w:sz="0" w:space="0" w:color="auto"/>
              </w:divBdr>
            </w:div>
            <w:div w:id="1248804416">
              <w:marLeft w:val="0"/>
              <w:marRight w:val="0"/>
              <w:marTop w:val="0"/>
              <w:marBottom w:val="0"/>
              <w:divBdr>
                <w:top w:val="none" w:sz="0" w:space="0" w:color="auto"/>
                <w:left w:val="none" w:sz="0" w:space="0" w:color="auto"/>
                <w:bottom w:val="none" w:sz="0" w:space="0" w:color="auto"/>
                <w:right w:val="none" w:sz="0" w:space="0" w:color="auto"/>
              </w:divBdr>
            </w:div>
            <w:div w:id="1073310541">
              <w:marLeft w:val="0"/>
              <w:marRight w:val="0"/>
              <w:marTop w:val="0"/>
              <w:marBottom w:val="0"/>
              <w:divBdr>
                <w:top w:val="none" w:sz="0" w:space="0" w:color="auto"/>
                <w:left w:val="none" w:sz="0" w:space="0" w:color="auto"/>
                <w:bottom w:val="none" w:sz="0" w:space="0" w:color="auto"/>
                <w:right w:val="none" w:sz="0" w:space="0" w:color="auto"/>
              </w:divBdr>
            </w:div>
            <w:div w:id="606541023">
              <w:marLeft w:val="0"/>
              <w:marRight w:val="0"/>
              <w:marTop w:val="0"/>
              <w:marBottom w:val="0"/>
              <w:divBdr>
                <w:top w:val="none" w:sz="0" w:space="0" w:color="auto"/>
                <w:left w:val="none" w:sz="0" w:space="0" w:color="auto"/>
                <w:bottom w:val="none" w:sz="0" w:space="0" w:color="auto"/>
                <w:right w:val="none" w:sz="0" w:space="0" w:color="auto"/>
              </w:divBdr>
            </w:div>
            <w:div w:id="1122067233">
              <w:marLeft w:val="0"/>
              <w:marRight w:val="0"/>
              <w:marTop w:val="0"/>
              <w:marBottom w:val="0"/>
              <w:divBdr>
                <w:top w:val="none" w:sz="0" w:space="0" w:color="auto"/>
                <w:left w:val="none" w:sz="0" w:space="0" w:color="auto"/>
                <w:bottom w:val="none" w:sz="0" w:space="0" w:color="auto"/>
                <w:right w:val="none" w:sz="0" w:space="0" w:color="auto"/>
              </w:divBdr>
            </w:div>
            <w:div w:id="285357038">
              <w:marLeft w:val="0"/>
              <w:marRight w:val="0"/>
              <w:marTop w:val="0"/>
              <w:marBottom w:val="0"/>
              <w:divBdr>
                <w:top w:val="none" w:sz="0" w:space="0" w:color="auto"/>
                <w:left w:val="none" w:sz="0" w:space="0" w:color="auto"/>
                <w:bottom w:val="none" w:sz="0" w:space="0" w:color="auto"/>
                <w:right w:val="none" w:sz="0" w:space="0" w:color="auto"/>
              </w:divBdr>
            </w:div>
            <w:div w:id="1464999696">
              <w:marLeft w:val="0"/>
              <w:marRight w:val="0"/>
              <w:marTop w:val="0"/>
              <w:marBottom w:val="0"/>
              <w:divBdr>
                <w:top w:val="none" w:sz="0" w:space="0" w:color="auto"/>
                <w:left w:val="none" w:sz="0" w:space="0" w:color="auto"/>
                <w:bottom w:val="none" w:sz="0" w:space="0" w:color="auto"/>
                <w:right w:val="none" w:sz="0" w:space="0" w:color="auto"/>
              </w:divBdr>
            </w:div>
            <w:div w:id="819422030">
              <w:marLeft w:val="0"/>
              <w:marRight w:val="0"/>
              <w:marTop w:val="0"/>
              <w:marBottom w:val="0"/>
              <w:divBdr>
                <w:top w:val="none" w:sz="0" w:space="0" w:color="auto"/>
                <w:left w:val="none" w:sz="0" w:space="0" w:color="auto"/>
                <w:bottom w:val="none" w:sz="0" w:space="0" w:color="auto"/>
                <w:right w:val="none" w:sz="0" w:space="0" w:color="auto"/>
              </w:divBdr>
            </w:div>
            <w:div w:id="1524711678">
              <w:marLeft w:val="0"/>
              <w:marRight w:val="0"/>
              <w:marTop w:val="0"/>
              <w:marBottom w:val="0"/>
              <w:divBdr>
                <w:top w:val="none" w:sz="0" w:space="0" w:color="auto"/>
                <w:left w:val="none" w:sz="0" w:space="0" w:color="auto"/>
                <w:bottom w:val="none" w:sz="0" w:space="0" w:color="auto"/>
                <w:right w:val="none" w:sz="0" w:space="0" w:color="auto"/>
              </w:divBdr>
            </w:div>
            <w:div w:id="1503663389">
              <w:marLeft w:val="0"/>
              <w:marRight w:val="0"/>
              <w:marTop w:val="0"/>
              <w:marBottom w:val="0"/>
              <w:divBdr>
                <w:top w:val="none" w:sz="0" w:space="0" w:color="auto"/>
                <w:left w:val="none" w:sz="0" w:space="0" w:color="auto"/>
                <w:bottom w:val="none" w:sz="0" w:space="0" w:color="auto"/>
                <w:right w:val="none" w:sz="0" w:space="0" w:color="auto"/>
              </w:divBdr>
            </w:div>
            <w:div w:id="49890008">
              <w:marLeft w:val="0"/>
              <w:marRight w:val="0"/>
              <w:marTop w:val="0"/>
              <w:marBottom w:val="0"/>
              <w:divBdr>
                <w:top w:val="none" w:sz="0" w:space="0" w:color="auto"/>
                <w:left w:val="none" w:sz="0" w:space="0" w:color="auto"/>
                <w:bottom w:val="none" w:sz="0" w:space="0" w:color="auto"/>
                <w:right w:val="none" w:sz="0" w:space="0" w:color="auto"/>
              </w:divBdr>
            </w:div>
            <w:div w:id="1893543104">
              <w:marLeft w:val="0"/>
              <w:marRight w:val="0"/>
              <w:marTop w:val="0"/>
              <w:marBottom w:val="0"/>
              <w:divBdr>
                <w:top w:val="none" w:sz="0" w:space="0" w:color="auto"/>
                <w:left w:val="none" w:sz="0" w:space="0" w:color="auto"/>
                <w:bottom w:val="none" w:sz="0" w:space="0" w:color="auto"/>
                <w:right w:val="none" w:sz="0" w:space="0" w:color="auto"/>
              </w:divBdr>
            </w:div>
            <w:div w:id="1699432394">
              <w:marLeft w:val="0"/>
              <w:marRight w:val="0"/>
              <w:marTop w:val="0"/>
              <w:marBottom w:val="0"/>
              <w:divBdr>
                <w:top w:val="none" w:sz="0" w:space="0" w:color="auto"/>
                <w:left w:val="none" w:sz="0" w:space="0" w:color="auto"/>
                <w:bottom w:val="none" w:sz="0" w:space="0" w:color="auto"/>
                <w:right w:val="none" w:sz="0" w:space="0" w:color="auto"/>
              </w:divBdr>
            </w:div>
            <w:div w:id="720599213">
              <w:marLeft w:val="0"/>
              <w:marRight w:val="0"/>
              <w:marTop w:val="0"/>
              <w:marBottom w:val="0"/>
              <w:divBdr>
                <w:top w:val="none" w:sz="0" w:space="0" w:color="auto"/>
                <w:left w:val="none" w:sz="0" w:space="0" w:color="auto"/>
                <w:bottom w:val="none" w:sz="0" w:space="0" w:color="auto"/>
                <w:right w:val="none" w:sz="0" w:space="0" w:color="auto"/>
              </w:divBdr>
            </w:div>
            <w:div w:id="963773869">
              <w:marLeft w:val="0"/>
              <w:marRight w:val="0"/>
              <w:marTop w:val="0"/>
              <w:marBottom w:val="0"/>
              <w:divBdr>
                <w:top w:val="none" w:sz="0" w:space="0" w:color="auto"/>
                <w:left w:val="none" w:sz="0" w:space="0" w:color="auto"/>
                <w:bottom w:val="none" w:sz="0" w:space="0" w:color="auto"/>
                <w:right w:val="none" w:sz="0" w:space="0" w:color="auto"/>
              </w:divBdr>
            </w:div>
            <w:div w:id="947393936">
              <w:marLeft w:val="0"/>
              <w:marRight w:val="0"/>
              <w:marTop w:val="0"/>
              <w:marBottom w:val="0"/>
              <w:divBdr>
                <w:top w:val="none" w:sz="0" w:space="0" w:color="auto"/>
                <w:left w:val="none" w:sz="0" w:space="0" w:color="auto"/>
                <w:bottom w:val="none" w:sz="0" w:space="0" w:color="auto"/>
                <w:right w:val="none" w:sz="0" w:space="0" w:color="auto"/>
              </w:divBdr>
            </w:div>
          </w:divsChild>
        </w:div>
        <w:div w:id="229004458">
          <w:marLeft w:val="0"/>
          <w:marRight w:val="0"/>
          <w:marTop w:val="0"/>
          <w:marBottom w:val="0"/>
          <w:divBdr>
            <w:top w:val="none" w:sz="0" w:space="0" w:color="auto"/>
            <w:left w:val="none" w:sz="0" w:space="0" w:color="auto"/>
            <w:bottom w:val="none" w:sz="0" w:space="0" w:color="auto"/>
            <w:right w:val="none" w:sz="0" w:space="0" w:color="auto"/>
          </w:divBdr>
        </w:div>
        <w:div w:id="322590624">
          <w:marLeft w:val="0"/>
          <w:marRight w:val="0"/>
          <w:marTop w:val="0"/>
          <w:marBottom w:val="0"/>
          <w:divBdr>
            <w:top w:val="none" w:sz="0" w:space="0" w:color="auto"/>
            <w:left w:val="none" w:sz="0" w:space="0" w:color="auto"/>
            <w:bottom w:val="none" w:sz="0" w:space="0" w:color="auto"/>
            <w:right w:val="none" w:sz="0" w:space="0" w:color="auto"/>
          </w:divBdr>
        </w:div>
      </w:divsChild>
    </w:div>
    <w:div w:id="970482221">
      <w:bodyDiv w:val="1"/>
      <w:marLeft w:val="0"/>
      <w:marRight w:val="0"/>
      <w:marTop w:val="0"/>
      <w:marBottom w:val="0"/>
      <w:divBdr>
        <w:top w:val="none" w:sz="0" w:space="0" w:color="auto"/>
        <w:left w:val="none" w:sz="0" w:space="0" w:color="auto"/>
        <w:bottom w:val="none" w:sz="0" w:space="0" w:color="auto"/>
        <w:right w:val="none" w:sz="0" w:space="0" w:color="auto"/>
      </w:divBdr>
      <w:divsChild>
        <w:div w:id="1058751033">
          <w:marLeft w:val="0"/>
          <w:marRight w:val="0"/>
          <w:marTop w:val="0"/>
          <w:marBottom w:val="0"/>
          <w:divBdr>
            <w:top w:val="none" w:sz="0" w:space="0" w:color="auto"/>
            <w:left w:val="none" w:sz="0" w:space="0" w:color="auto"/>
            <w:bottom w:val="none" w:sz="0" w:space="0" w:color="auto"/>
            <w:right w:val="none" w:sz="0" w:space="0" w:color="auto"/>
          </w:divBdr>
        </w:div>
        <w:div w:id="752313044">
          <w:marLeft w:val="0"/>
          <w:marRight w:val="0"/>
          <w:marTop w:val="0"/>
          <w:marBottom w:val="0"/>
          <w:divBdr>
            <w:top w:val="none" w:sz="0" w:space="0" w:color="auto"/>
            <w:left w:val="none" w:sz="0" w:space="0" w:color="auto"/>
            <w:bottom w:val="none" w:sz="0" w:space="0" w:color="auto"/>
            <w:right w:val="none" w:sz="0" w:space="0" w:color="auto"/>
          </w:divBdr>
        </w:div>
        <w:div w:id="138230253">
          <w:marLeft w:val="0"/>
          <w:marRight w:val="0"/>
          <w:marTop w:val="0"/>
          <w:marBottom w:val="0"/>
          <w:divBdr>
            <w:top w:val="none" w:sz="0" w:space="0" w:color="auto"/>
            <w:left w:val="none" w:sz="0" w:space="0" w:color="auto"/>
            <w:bottom w:val="none" w:sz="0" w:space="0" w:color="auto"/>
            <w:right w:val="none" w:sz="0" w:space="0" w:color="auto"/>
          </w:divBdr>
        </w:div>
        <w:div w:id="1160660773">
          <w:marLeft w:val="0"/>
          <w:marRight w:val="0"/>
          <w:marTop w:val="0"/>
          <w:marBottom w:val="0"/>
          <w:divBdr>
            <w:top w:val="none" w:sz="0" w:space="0" w:color="auto"/>
            <w:left w:val="none" w:sz="0" w:space="0" w:color="auto"/>
            <w:bottom w:val="none" w:sz="0" w:space="0" w:color="auto"/>
            <w:right w:val="none" w:sz="0" w:space="0" w:color="auto"/>
          </w:divBdr>
        </w:div>
        <w:div w:id="1698266231">
          <w:marLeft w:val="0"/>
          <w:marRight w:val="0"/>
          <w:marTop w:val="0"/>
          <w:marBottom w:val="0"/>
          <w:divBdr>
            <w:top w:val="none" w:sz="0" w:space="0" w:color="auto"/>
            <w:left w:val="none" w:sz="0" w:space="0" w:color="auto"/>
            <w:bottom w:val="none" w:sz="0" w:space="0" w:color="auto"/>
            <w:right w:val="none" w:sz="0" w:space="0" w:color="auto"/>
          </w:divBdr>
        </w:div>
        <w:div w:id="270745424">
          <w:marLeft w:val="0"/>
          <w:marRight w:val="0"/>
          <w:marTop w:val="0"/>
          <w:marBottom w:val="0"/>
          <w:divBdr>
            <w:top w:val="none" w:sz="0" w:space="0" w:color="auto"/>
            <w:left w:val="none" w:sz="0" w:space="0" w:color="auto"/>
            <w:bottom w:val="none" w:sz="0" w:space="0" w:color="auto"/>
            <w:right w:val="none" w:sz="0" w:space="0" w:color="auto"/>
          </w:divBdr>
        </w:div>
        <w:div w:id="181556388">
          <w:marLeft w:val="0"/>
          <w:marRight w:val="0"/>
          <w:marTop w:val="0"/>
          <w:marBottom w:val="0"/>
          <w:divBdr>
            <w:top w:val="none" w:sz="0" w:space="0" w:color="auto"/>
            <w:left w:val="none" w:sz="0" w:space="0" w:color="auto"/>
            <w:bottom w:val="none" w:sz="0" w:space="0" w:color="auto"/>
            <w:right w:val="none" w:sz="0" w:space="0" w:color="auto"/>
          </w:divBdr>
        </w:div>
        <w:div w:id="915288565">
          <w:marLeft w:val="0"/>
          <w:marRight w:val="0"/>
          <w:marTop w:val="0"/>
          <w:marBottom w:val="0"/>
          <w:divBdr>
            <w:top w:val="none" w:sz="0" w:space="0" w:color="auto"/>
            <w:left w:val="none" w:sz="0" w:space="0" w:color="auto"/>
            <w:bottom w:val="none" w:sz="0" w:space="0" w:color="auto"/>
            <w:right w:val="none" w:sz="0" w:space="0" w:color="auto"/>
          </w:divBdr>
        </w:div>
        <w:div w:id="291641028">
          <w:marLeft w:val="0"/>
          <w:marRight w:val="0"/>
          <w:marTop w:val="0"/>
          <w:marBottom w:val="0"/>
          <w:divBdr>
            <w:top w:val="none" w:sz="0" w:space="0" w:color="auto"/>
            <w:left w:val="none" w:sz="0" w:space="0" w:color="auto"/>
            <w:bottom w:val="none" w:sz="0" w:space="0" w:color="auto"/>
            <w:right w:val="none" w:sz="0" w:space="0" w:color="auto"/>
          </w:divBdr>
        </w:div>
        <w:div w:id="1902710549">
          <w:marLeft w:val="0"/>
          <w:marRight w:val="0"/>
          <w:marTop w:val="0"/>
          <w:marBottom w:val="0"/>
          <w:divBdr>
            <w:top w:val="none" w:sz="0" w:space="0" w:color="auto"/>
            <w:left w:val="none" w:sz="0" w:space="0" w:color="auto"/>
            <w:bottom w:val="none" w:sz="0" w:space="0" w:color="auto"/>
            <w:right w:val="none" w:sz="0" w:space="0" w:color="auto"/>
          </w:divBdr>
        </w:div>
        <w:div w:id="868444799">
          <w:marLeft w:val="0"/>
          <w:marRight w:val="0"/>
          <w:marTop w:val="0"/>
          <w:marBottom w:val="0"/>
          <w:divBdr>
            <w:top w:val="none" w:sz="0" w:space="0" w:color="auto"/>
            <w:left w:val="none" w:sz="0" w:space="0" w:color="auto"/>
            <w:bottom w:val="none" w:sz="0" w:space="0" w:color="auto"/>
            <w:right w:val="none" w:sz="0" w:space="0" w:color="auto"/>
          </w:divBdr>
        </w:div>
        <w:div w:id="1051729241">
          <w:marLeft w:val="0"/>
          <w:marRight w:val="0"/>
          <w:marTop w:val="0"/>
          <w:marBottom w:val="0"/>
          <w:divBdr>
            <w:top w:val="none" w:sz="0" w:space="0" w:color="auto"/>
            <w:left w:val="none" w:sz="0" w:space="0" w:color="auto"/>
            <w:bottom w:val="none" w:sz="0" w:space="0" w:color="auto"/>
            <w:right w:val="none" w:sz="0" w:space="0" w:color="auto"/>
          </w:divBdr>
        </w:div>
        <w:div w:id="1917744058">
          <w:marLeft w:val="0"/>
          <w:marRight w:val="0"/>
          <w:marTop w:val="0"/>
          <w:marBottom w:val="0"/>
          <w:divBdr>
            <w:top w:val="none" w:sz="0" w:space="0" w:color="auto"/>
            <w:left w:val="none" w:sz="0" w:space="0" w:color="auto"/>
            <w:bottom w:val="none" w:sz="0" w:space="0" w:color="auto"/>
            <w:right w:val="none" w:sz="0" w:space="0" w:color="auto"/>
          </w:divBdr>
        </w:div>
        <w:div w:id="1529759126">
          <w:marLeft w:val="0"/>
          <w:marRight w:val="0"/>
          <w:marTop w:val="0"/>
          <w:marBottom w:val="0"/>
          <w:divBdr>
            <w:top w:val="none" w:sz="0" w:space="0" w:color="auto"/>
            <w:left w:val="none" w:sz="0" w:space="0" w:color="auto"/>
            <w:bottom w:val="none" w:sz="0" w:space="0" w:color="auto"/>
            <w:right w:val="none" w:sz="0" w:space="0" w:color="auto"/>
          </w:divBdr>
        </w:div>
        <w:div w:id="620381710">
          <w:marLeft w:val="0"/>
          <w:marRight w:val="0"/>
          <w:marTop w:val="0"/>
          <w:marBottom w:val="0"/>
          <w:divBdr>
            <w:top w:val="none" w:sz="0" w:space="0" w:color="auto"/>
            <w:left w:val="none" w:sz="0" w:space="0" w:color="auto"/>
            <w:bottom w:val="none" w:sz="0" w:space="0" w:color="auto"/>
            <w:right w:val="none" w:sz="0" w:space="0" w:color="auto"/>
          </w:divBdr>
        </w:div>
        <w:div w:id="839153746">
          <w:marLeft w:val="0"/>
          <w:marRight w:val="0"/>
          <w:marTop w:val="0"/>
          <w:marBottom w:val="0"/>
          <w:divBdr>
            <w:top w:val="none" w:sz="0" w:space="0" w:color="auto"/>
            <w:left w:val="none" w:sz="0" w:space="0" w:color="auto"/>
            <w:bottom w:val="none" w:sz="0" w:space="0" w:color="auto"/>
            <w:right w:val="none" w:sz="0" w:space="0" w:color="auto"/>
          </w:divBdr>
        </w:div>
        <w:div w:id="46995147">
          <w:marLeft w:val="0"/>
          <w:marRight w:val="0"/>
          <w:marTop w:val="0"/>
          <w:marBottom w:val="0"/>
          <w:divBdr>
            <w:top w:val="none" w:sz="0" w:space="0" w:color="auto"/>
            <w:left w:val="none" w:sz="0" w:space="0" w:color="auto"/>
            <w:bottom w:val="none" w:sz="0" w:space="0" w:color="auto"/>
            <w:right w:val="none" w:sz="0" w:space="0" w:color="auto"/>
          </w:divBdr>
        </w:div>
        <w:div w:id="49961860">
          <w:marLeft w:val="0"/>
          <w:marRight w:val="0"/>
          <w:marTop w:val="0"/>
          <w:marBottom w:val="0"/>
          <w:divBdr>
            <w:top w:val="none" w:sz="0" w:space="0" w:color="auto"/>
            <w:left w:val="none" w:sz="0" w:space="0" w:color="auto"/>
            <w:bottom w:val="none" w:sz="0" w:space="0" w:color="auto"/>
            <w:right w:val="none" w:sz="0" w:space="0" w:color="auto"/>
          </w:divBdr>
        </w:div>
        <w:div w:id="46876019">
          <w:marLeft w:val="0"/>
          <w:marRight w:val="0"/>
          <w:marTop w:val="0"/>
          <w:marBottom w:val="0"/>
          <w:divBdr>
            <w:top w:val="none" w:sz="0" w:space="0" w:color="auto"/>
            <w:left w:val="none" w:sz="0" w:space="0" w:color="auto"/>
            <w:bottom w:val="none" w:sz="0" w:space="0" w:color="auto"/>
            <w:right w:val="none" w:sz="0" w:space="0" w:color="auto"/>
          </w:divBdr>
        </w:div>
        <w:div w:id="1848472209">
          <w:marLeft w:val="0"/>
          <w:marRight w:val="0"/>
          <w:marTop w:val="0"/>
          <w:marBottom w:val="0"/>
          <w:divBdr>
            <w:top w:val="none" w:sz="0" w:space="0" w:color="auto"/>
            <w:left w:val="none" w:sz="0" w:space="0" w:color="auto"/>
            <w:bottom w:val="none" w:sz="0" w:space="0" w:color="auto"/>
            <w:right w:val="none" w:sz="0" w:space="0" w:color="auto"/>
          </w:divBdr>
        </w:div>
        <w:div w:id="1078989086">
          <w:marLeft w:val="0"/>
          <w:marRight w:val="0"/>
          <w:marTop w:val="0"/>
          <w:marBottom w:val="0"/>
          <w:divBdr>
            <w:top w:val="none" w:sz="0" w:space="0" w:color="auto"/>
            <w:left w:val="none" w:sz="0" w:space="0" w:color="auto"/>
            <w:bottom w:val="none" w:sz="0" w:space="0" w:color="auto"/>
            <w:right w:val="none" w:sz="0" w:space="0" w:color="auto"/>
          </w:divBdr>
          <w:divsChild>
            <w:div w:id="1232034795">
              <w:marLeft w:val="0"/>
              <w:marRight w:val="0"/>
              <w:marTop w:val="0"/>
              <w:marBottom w:val="0"/>
              <w:divBdr>
                <w:top w:val="none" w:sz="0" w:space="0" w:color="auto"/>
                <w:left w:val="none" w:sz="0" w:space="0" w:color="auto"/>
                <w:bottom w:val="none" w:sz="0" w:space="0" w:color="auto"/>
                <w:right w:val="none" w:sz="0" w:space="0" w:color="auto"/>
              </w:divBdr>
            </w:div>
            <w:div w:id="1547914570">
              <w:marLeft w:val="0"/>
              <w:marRight w:val="0"/>
              <w:marTop w:val="0"/>
              <w:marBottom w:val="0"/>
              <w:divBdr>
                <w:top w:val="none" w:sz="0" w:space="0" w:color="auto"/>
                <w:left w:val="none" w:sz="0" w:space="0" w:color="auto"/>
                <w:bottom w:val="none" w:sz="0" w:space="0" w:color="auto"/>
                <w:right w:val="none" w:sz="0" w:space="0" w:color="auto"/>
              </w:divBdr>
            </w:div>
            <w:div w:id="1095322834">
              <w:marLeft w:val="0"/>
              <w:marRight w:val="0"/>
              <w:marTop w:val="0"/>
              <w:marBottom w:val="0"/>
              <w:divBdr>
                <w:top w:val="none" w:sz="0" w:space="0" w:color="auto"/>
                <w:left w:val="none" w:sz="0" w:space="0" w:color="auto"/>
                <w:bottom w:val="none" w:sz="0" w:space="0" w:color="auto"/>
                <w:right w:val="none" w:sz="0" w:space="0" w:color="auto"/>
              </w:divBdr>
            </w:div>
            <w:div w:id="930502788">
              <w:marLeft w:val="0"/>
              <w:marRight w:val="0"/>
              <w:marTop w:val="0"/>
              <w:marBottom w:val="0"/>
              <w:divBdr>
                <w:top w:val="none" w:sz="0" w:space="0" w:color="auto"/>
                <w:left w:val="none" w:sz="0" w:space="0" w:color="auto"/>
                <w:bottom w:val="none" w:sz="0" w:space="0" w:color="auto"/>
                <w:right w:val="none" w:sz="0" w:space="0" w:color="auto"/>
              </w:divBdr>
            </w:div>
            <w:div w:id="1856116640">
              <w:marLeft w:val="0"/>
              <w:marRight w:val="0"/>
              <w:marTop w:val="0"/>
              <w:marBottom w:val="0"/>
              <w:divBdr>
                <w:top w:val="none" w:sz="0" w:space="0" w:color="auto"/>
                <w:left w:val="none" w:sz="0" w:space="0" w:color="auto"/>
                <w:bottom w:val="none" w:sz="0" w:space="0" w:color="auto"/>
                <w:right w:val="none" w:sz="0" w:space="0" w:color="auto"/>
              </w:divBdr>
            </w:div>
            <w:div w:id="1556624000">
              <w:marLeft w:val="0"/>
              <w:marRight w:val="0"/>
              <w:marTop w:val="0"/>
              <w:marBottom w:val="0"/>
              <w:divBdr>
                <w:top w:val="none" w:sz="0" w:space="0" w:color="auto"/>
                <w:left w:val="none" w:sz="0" w:space="0" w:color="auto"/>
                <w:bottom w:val="none" w:sz="0" w:space="0" w:color="auto"/>
                <w:right w:val="none" w:sz="0" w:space="0" w:color="auto"/>
              </w:divBdr>
            </w:div>
            <w:div w:id="1548839522">
              <w:marLeft w:val="0"/>
              <w:marRight w:val="0"/>
              <w:marTop w:val="0"/>
              <w:marBottom w:val="0"/>
              <w:divBdr>
                <w:top w:val="none" w:sz="0" w:space="0" w:color="auto"/>
                <w:left w:val="none" w:sz="0" w:space="0" w:color="auto"/>
                <w:bottom w:val="none" w:sz="0" w:space="0" w:color="auto"/>
                <w:right w:val="none" w:sz="0" w:space="0" w:color="auto"/>
              </w:divBdr>
            </w:div>
            <w:div w:id="1419711299">
              <w:marLeft w:val="0"/>
              <w:marRight w:val="0"/>
              <w:marTop w:val="0"/>
              <w:marBottom w:val="0"/>
              <w:divBdr>
                <w:top w:val="none" w:sz="0" w:space="0" w:color="auto"/>
                <w:left w:val="none" w:sz="0" w:space="0" w:color="auto"/>
                <w:bottom w:val="none" w:sz="0" w:space="0" w:color="auto"/>
                <w:right w:val="none" w:sz="0" w:space="0" w:color="auto"/>
              </w:divBdr>
            </w:div>
            <w:div w:id="286736753">
              <w:marLeft w:val="0"/>
              <w:marRight w:val="0"/>
              <w:marTop w:val="0"/>
              <w:marBottom w:val="0"/>
              <w:divBdr>
                <w:top w:val="none" w:sz="0" w:space="0" w:color="auto"/>
                <w:left w:val="none" w:sz="0" w:space="0" w:color="auto"/>
                <w:bottom w:val="none" w:sz="0" w:space="0" w:color="auto"/>
                <w:right w:val="none" w:sz="0" w:space="0" w:color="auto"/>
              </w:divBdr>
            </w:div>
            <w:div w:id="2102331036">
              <w:marLeft w:val="0"/>
              <w:marRight w:val="0"/>
              <w:marTop w:val="0"/>
              <w:marBottom w:val="0"/>
              <w:divBdr>
                <w:top w:val="none" w:sz="0" w:space="0" w:color="auto"/>
                <w:left w:val="none" w:sz="0" w:space="0" w:color="auto"/>
                <w:bottom w:val="none" w:sz="0" w:space="0" w:color="auto"/>
                <w:right w:val="none" w:sz="0" w:space="0" w:color="auto"/>
              </w:divBdr>
            </w:div>
            <w:div w:id="1747920638">
              <w:marLeft w:val="0"/>
              <w:marRight w:val="0"/>
              <w:marTop w:val="0"/>
              <w:marBottom w:val="0"/>
              <w:divBdr>
                <w:top w:val="none" w:sz="0" w:space="0" w:color="auto"/>
                <w:left w:val="none" w:sz="0" w:space="0" w:color="auto"/>
                <w:bottom w:val="none" w:sz="0" w:space="0" w:color="auto"/>
                <w:right w:val="none" w:sz="0" w:space="0" w:color="auto"/>
              </w:divBdr>
            </w:div>
            <w:div w:id="1562983544">
              <w:marLeft w:val="0"/>
              <w:marRight w:val="0"/>
              <w:marTop w:val="0"/>
              <w:marBottom w:val="0"/>
              <w:divBdr>
                <w:top w:val="none" w:sz="0" w:space="0" w:color="auto"/>
                <w:left w:val="none" w:sz="0" w:space="0" w:color="auto"/>
                <w:bottom w:val="none" w:sz="0" w:space="0" w:color="auto"/>
                <w:right w:val="none" w:sz="0" w:space="0" w:color="auto"/>
              </w:divBdr>
            </w:div>
            <w:div w:id="885142348">
              <w:marLeft w:val="0"/>
              <w:marRight w:val="0"/>
              <w:marTop w:val="0"/>
              <w:marBottom w:val="0"/>
              <w:divBdr>
                <w:top w:val="none" w:sz="0" w:space="0" w:color="auto"/>
                <w:left w:val="none" w:sz="0" w:space="0" w:color="auto"/>
                <w:bottom w:val="none" w:sz="0" w:space="0" w:color="auto"/>
                <w:right w:val="none" w:sz="0" w:space="0" w:color="auto"/>
              </w:divBdr>
            </w:div>
            <w:div w:id="1421827715">
              <w:marLeft w:val="0"/>
              <w:marRight w:val="0"/>
              <w:marTop w:val="0"/>
              <w:marBottom w:val="0"/>
              <w:divBdr>
                <w:top w:val="none" w:sz="0" w:space="0" w:color="auto"/>
                <w:left w:val="none" w:sz="0" w:space="0" w:color="auto"/>
                <w:bottom w:val="none" w:sz="0" w:space="0" w:color="auto"/>
                <w:right w:val="none" w:sz="0" w:space="0" w:color="auto"/>
              </w:divBdr>
            </w:div>
            <w:div w:id="242569146">
              <w:marLeft w:val="0"/>
              <w:marRight w:val="0"/>
              <w:marTop w:val="0"/>
              <w:marBottom w:val="0"/>
              <w:divBdr>
                <w:top w:val="none" w:sz="0" w:space="0" w:color="auto"/>
                <w:left w:val="none" w:sz="0" w:space="0" w:color="auto"/>
                <w:bottom w:val="none" w:sz="0" w:space="0" w:color="auto"/>
                <w:right w:val="none" w:sz="0" w:space="0" w:color="auto"/>
              </w:divBdr>
            </w:div>
            <w:div w:id="1245990722">
              <w:marLeft w:val="0"/>
              <w:marRight w:val="0"/>
              <w:marTop w:val="0"/>
              <w:marBottom w:val="0"/>
              <w:divBdr>
                <w:top w:val="none" w:sz="0" w:space="0" w:color="auto"/>
                <w:left w:val="none" w:sz="0" w:space="0" w:color="auto"/>
                <w:bottom w:val="none" w:sz="0" w:space="0" w:color="auto"/>
                <w:right w:val="none" w:sz="0" w:space="0" w:color="auto"/>
              </w:divBdr>
            </w:div>
            <w:div w:id="1048071836">
              <w:marLeft w:val="0"/>
              <w:marRight w:val="0"/>
              <w:marTop w:val="0"/>
              <w:marBottom w:val="0"/>
              <w:divBdr>
                <w:top w:val="none" w:sz="0" w:space="0" w:color="auto"/>
                <w:left w:val="none" w:sz="0" w:space="0" w:color="auto"/>
                <w:bottom w:val="none" w:sz="0" w:space="0" w:color="auto"/>
                <w:right w:val="none" w:sz="0" w:space="0" w:color="auto"/>
              </w:divBdr>
            </w:div>
            <w:div w:id="1237519577">
              <w:marLeft w:val="0"/>
              <w:marRight w:val="0"/>
              <w:marTop w:val="0"/>
              <w:marBottom w:val="0"/>
              <w:divBdr>
                <w:top w:val="none" w:sz="0" w:space="0" w:color="auto"/>
                <w:left w:val="none" w:sz="0" w:space="0" w:color="auto"/>
                <w:bottom w:val="none" w:sz="0" w:space="0" w:color="auto"/>
                <w:right w:val="none" w:sz="0" w:space="0" w:color="auto"/>
              </w:divBdr>
            </w:div>
            <w:div w:id="1419247790">
              <w:marLeft w:val="0"/>
              <w:marRight w:val="0"/>
              <w:marTop w:val="0"/>
              <w:marBottom w:val="0"/>
              <w:divBdr>
                <w:top w:val="none" w:sz="0" w:space="0" w:color="auto"/>
                <w:left w:val="none" w:sz="0" w:space="0" w:color="auto"/>
                <w:bottom w:val="none" w:sz="0" w:space="0" w:color="auto"/>
                <w:right w:val="none" w:sz="0" w:space="0" w:color="auto"/>
              </w:divBdr>
            </w:div>
            <w:div w:id="640966631">
              <w:marLeft w:val="0"/>
              <w:marRight w:val="0"/>
              <w:marTop w:val="0"/>
              <w:marBottom w:val="0"/>
              <w:divBdr>
                <w:top w:val="none" w:sz="0" w:space="0" w:color="auto"/>
                <w:left w:val="none" w:sz="0" w:space="0" w:color="auto"/>
                <w:bottom w:val="none" w:sz="0" w:space="0" w:color="auto"/>
                <w:right w:val="none" w:sz="0" w:space="0" w:color="auto"/>
              </w:divBdr>
            </w:div>
          </w:divsChild>
        </w:div>
        <w:div w:id="743651743">
          <w:marLeft w:val="0"/>
          <w:marRight w:val="0"/>
          <w:marTop w:val="0"/>
          <w:marBottom w:val="0"/>
          <w:divBdr>
            <w:top w:val="none" w:sz="0" w:space="0" w:color="auto"/>
            <w:left w:val="none" w:sz="0" w:space="0" w:color="auto"/>
            <w:bottom w:val="none" w:sz="0" w:space="0" w:color="auto"/>
            <w:right w:val="none" w:sz="0" w:space="0" w:color="auto"/>
          </w:divBdr>
          <w:divsChild>
            <w:div w:id="1935160568">
              <w:marLeft w:val="0"/>
              <w:marRight w:val="0"/>
              <w:marTop w:val="0"/>
              <w:marBottom w:val="0"/>
              <w:divBdr>
                <w:top w:val="none" w:sz="0" w:space="0" w:color="auto"/>
                <w:left w:val="none" w:sz="0" w:space="0" w:color="auto"/>
                <w:bottom w:val="none" w:sz="0" w:space="0" w:color="auto"/>
                <w:right w:val="none" w:sz="0" w:space="0" w:color="auto"/>
              </w:divBdr>
            </w:div>
            <w:div w:id="728765880">
              <w:marLeft w:val="0"/>
              <w:marRight w:val="0"/>
              <w:marTop w:val="0"/>
              <w:marBottom w:val="0"/>
              <w:divBdr>
                <w:top w:val="none" w:sz="0" w:space="0" w:color="auto"/>
                <w:left w:val="none" w:sz="0" w:space="0" w:color="auto"/>
                <w:bottom w:val="none" w:sz="0" w:space="0" w:color="auto"/>
                <w:right w:val="none" w:sz="0" w:space="0" w:color="auto"/>
              </w:divBdr>
            </w:div>
            <w:div w:id="1065957469">
              <w:marLeft w:val="0"/>
              <w:marRight w:val="0"/>
              <w:marTop w:val="0"/>
              <w:marBottom w:val="0"/>
              <w:divBdr>
                <w:top w:val="none" w:sz="0" w:space="0" w:color="auto"/>
                <w:left w:val="none" w:sz="0" w:space="0" w:color="auto"/>
                <w:bottom w:val="none" w:sz="0" w:space="0" w:color="auto"/>
                <w:right w:val="none" w:sz="0" w:space="0" w:color="auto"/>
              </w:divBdr>
            </w:div>
            <w:div w:id="1466697168">
              <w:marLeft w:val="0"/>
              <w:marRight w:val="0"/>
              <w:marTop w:val="0"/>
              <w:marBottom w:val="0"/>
              <w:divBdr>
                <w:top w:val="none" w:sz="0" w:space="0" w:color="auto"/>
                <w:left w:val="none" w:sz="0" w:space="0" w:color="auto"/>
                <w:bottom w:val="none" w:sz="0" w:space="0" w:color="auto"/>
                <w:right w:val="none" w:sz="0" w:space="0" w:color="auto"/>
              </w:divBdr>
            </w:div>
            <w:div w:id="401174160">
              <w:marLeft w:val="0"/>
              <w:marRight w:val="0"/>
              <w:marTop w:val="0"/>
              <w:marBottom w:val="0"/>
              <w:divBdr>
                <w:top w:val="none" w:sz="0" w:space="0" w:color="auto"/>
                <w:left w:val="none" w:sz="0" w:space="0" w:color="auto"/>
                <w:bottom w:val="none" w:sz="0" w:space="0" w:color="auto"/>
                <w:right w:val="none" w:sz="0" w:space="0" w:color="auto"/>
              </w:divBdr>
            </w:div>
            <w:div w:id="667563379">
              <w:marLeft w:val="0"/>
              <w:marRight w:val="0"/>
              <w:marTop w:val="0"/>
              <w:marBottom w:val="0"/>
              <w:divBdr>
                <w:top w:val="none" w:sz="0" w:space="0" w:color="auto"/>
                <w:left w:val="none" w:sz="0" w:space="0" w:color="auto"/>
                <w:bottom w:val="none" w:sz="0" w:space="0" w:color="auto"/>
                <w:right w:val="none" w:sz="0" w:space="0" w:color="auto"/>
              </w:divBdr>
            </w:div>
            <w:div w:id="322393031">
              <w:marLeft w:val="0"/>
              <w:marRight w:val="0"/>
              <w:marTop w:val="0"/>
              <w:marBottom w:val="0"/>
              <w:divBdr>
                <w:top w:val="none" w:sz="0" w:space="0" w:color="auto"/>
                <w:left w:val="none" w:sz="0" w:space="0" w:color="auto"/>
                <w:bottom w:val="none" w:sz="0" w:space="0" w:color="auto"/>
                <w:right w:val="none" w:sz="0" w:space="0" w:color="auto"/>
              </w:divBdr>
            </w:div>
            <w:div w:id="502162089">
              <w:marLeft w:val="0"/>
              <w:marRight w:val="0"/>
              <w:marTop w:val="0"/>
              <w:marBottom w:val="0"/>
              <w:divBdr>
                <w:top w:val="none" w:sz="0" w:space="0" w:color="auto"/>
                <w:left w:val="none" w:sz="0" w:space="0" w:color="auto"/>
                <w:bottom w:val="none" w:sz="0" w:space="0" w:color="auto"/>
                <w:right w:val="none" w:sz="0" w:space="0" w:color="auto"/>
              </w:divBdr>
            </w:div>
            <w:div w:id="134496481">
              <w:marLeft w:val="0"/>
              <w:marRight w:val="0"/>
              <w:marTop w:val="0"/>
              <w:marBottom w:val="0"/>
              <w:divBdr>
                <w:top w:val="none" w:sz="0" w:space="0" w:color="auto"/>
                <w:left w:val="none" w:sz="0" w:space="0" w:color="auto"/>
                <w:bottom w:val="none" w:sz="0" w:space="0" w:color="auto"/>
                <w:right w:val="none" w:sz="0" w:space="0" w:color="auto"/>
              </w:divBdr>
            </w:div>
            <w:div w:id="611715095">
              <w:marLeft w:val="0"/>
              <w:marRight w:val="0"/>
              <w:marTop w:val="0"/>
              <w:marBottom w:val="0"/>
              <w:divBdr>
                <w:top w:val="none" w:sz="0" w:space="0" w:color="auto"/>
                <w:left w:val="none" w:sz="0" w:space="0" w:color="auto"/>
                <w:bottom w:val="none" w:sz="0" w:space="0" w:color="auto"/>
                <w:right w:val="none" w:sz="0" w:space="0" w:color="auto"/>
              </w:divBdr>
            </w:div>
            <w:div w:id="1768699029">
              <w:marLeft w:val="0"/>
              <w:marRight w:val="0"/>
              <w:marTop w:val="0"/>
              <w:marBottom w:val="0"/>
              <w:divBdr>
                <w:top w:val="none" w:sz="0" w:space="0" w:color="auto"/>
                <w:left w:val="none" w:sz="0" w:space="0" w:color="auto"/>
                <w:bottom w:val="none" w:sz="0" w:space="0" w:color="auto"/>
                <w:right w:val="none" w:sz="0" w:space="0" w:color="auto"/>
              </w:divBdr>
            </w:div>
            <w:div w:id="1378621915">
              <w:marLeft w:val="0"/>
              <w:marRight w:val="0"/>
              <w:marTop w:val="0"/>
              <w:marBottom w:val="0"/>
              <w:divBdr>
                <w:top w:val="none" w:sz="0" w:space="0" w:color="auto"/>
                <w:left w:val="none" w:sz="0" w:space="0" w:color="auto"/>
                <w:bottom w:val="none" w:sz="0" w:space="0" w:color="auto"/>
                <w:right w:val="none" w:sz="0" w:space="0" w:color="auto"/>
              </w:divBdr>
            </w:div>
            <w:div w:id="1851406182">
              <w:marLeft w:val="0"/>
              <w:marRight w:val="0"/>
              <w:marTop w:val="0"/>
              <w:marBottom w:val="0"/>
              <w:divBdr>
                <w:top w:val="none" w:sz="0" w:space="0" w:color="auto"/>
                <w:left w:val="none" w:sz="0" w:space="0" w:color="auto"/>
                <w:bottom w:val="none" w:sz="0" w:space="0" w:color="auto"/>
                <w:right w:val="none" w:sz="0" w:space="0" w:color="auto"/>
              </w:divBdr>
            </w:div>
            <w:div w:id="1287197405">
              <w:marLeft w:val="0"/>
              <w:marRight w:val="0"/>
              <w:marTop w:val="0"/>
              <w:marBottom w:val="0"/>
              <w:divBdr>
                <w:top w:val="none" w:sz="0" w:space="0" w:color="auto"/>
                <w:left w:val="none" w:sz="0" w:space="0" w:color="auto"/>
                <w:bottom w:val="none" w:sz="0" w:space="0" w:color="auto"/>
                <w:right w:val="none" w:sz="0" w:space="0" w:color="auto"/>
              </w:divBdr>
            </w:div>
            <w:div w:id="1026640077">
              <w:marLeft w:val="0"/>
              <w:marRight w:val="0"/>
              <w:marTop w:val="0"/>
              <w:marBottom w:val="0"/>
              <w:divBdr>
                <w:top w:val="none" w:sz="0" w:space="0" w:color="auto"/>
                <w:left w:val="none" w:sz="0" w:space="0" w:color="auto"/>
                <w:bottom w:val="none" w:sz="0" w:space="0" w:color="auto"/>
                <w:right w:val="none" w:sz="0" w:space="0" w:color="auto"/>
              </w:divBdr>
            </w:div>
            <w:div w:id="1802839636">
              <w:marLeft w:val="0"/>
              <w:marRight w:val="0"/>
              <w:marTop w:val="0"/>
              <w:marBottom w:val="0"/>
              <w:divBdr>
                <w:top w:val="none" w:sz="0" w:space="0" w:color="auto"/>
                <w:left w:val="none" w:sz="0" w:space="0" w:color="auto"/>
                <w:bottom w:val="none" w:sz="0" w:space="0" w:color="auto"/>
                <w:right w:val="none" w:sz="0" w:space="0" w:color="auto"/>
              </w:divBdr>
            </w:div>
            <w:div w:id="1993487148">
              <w:marLeft w:val="0"/>
              <w:marRight w:val="0"/>
              <w:marTop w:val="0"/>
              <w:marBottom w:val="0"/>
              <w:divBdr>
                <w:top w:val="none" w:sz="0" w:space="0" w:color="auto"/>
                <w:left w:val="none" w:sz="0" w:space="0" w:color="auto"/>
                <w:bottom w:val="none" w:sz="0" w:space="0" w:color="auto"/>
                <w:right w:val="none" w:sz="0" w:space="0" w:color="auto"/>
              </w:divBdr>
            </w:div>
            <w:div w:id="751319877">
              <w:marLeft w:val="0"/>
              <w:marRight w:val="0"/>
              <w:marTop w:val="0"/>
              <w:marBottom w:val="0"/>
              <w:divBdr>
                <w:top w:val="none" w:sz="0" w:space="0" w:color="auto"/>
                <w:left w:val="none" w:sz="0" w:space="0" w:color="auto"/>
                <w:bottom w:val="none" w:sz="0" w:space="0" w:color="auto"/>
                <w:right w:val="none" w:sz="0" w:space="0" w:color="auto"/>
              </w:divBdr>
            </w:div>
            <w:div w:id="1600405847">
              <w:marLeft w:val="0"/>
              <w:marRight w:val="0"/>
              <w:marTop w:val="0"/>
              <w:marBottom w:val="0"/>
              <w:divBdr>
                <w:top w:val="none" w:sz="0" w:space="0" w:color="auto"/>
                <w:left w:val="none" w:sz="0" w:space="0" w:color="auto"/>
                <w:bottom w:val="none" w:sz="0" w:space="0" w:color="auto"/>
                <w:right w:val="none" w:sz="0" w:space="0" w:color="auto"/>
              </w:divBdr>
            </w:div>
            <w:div w:id="1423182917">
              <w:marLeft w:val="0"/>
              <w:marRight w:val="0"/>
              <w:marTop w:val="0"/>
              <w:marBottom w:val="0"/>
              <w:divBdr>
                <w:top w:val="none" w:sz="0" w:space="0" w:color="auto"/>
                <w:left w:val="none" w:sz="0" w:space="0" w:color="auto"/>
                <w:bottom w:val="none" w:sz="0" w:space="0" w:color="auto"/>
                <w:right w:val="none" w:sz="0" w:space="0" w:color="auto"/>
              </w:divBdr>
            </w:div>
          </w:divsChild>
        </w:div>
        <w:div w:id="716662405">
          <w:marLeft w:val="0"/>
          <w:marRight w:val="0"/>
          <w:marTop w:val="0"/>
          <w:marBottom w:val="0"/>
          <w:divBdr>
            <w:top w:val="none" w:sz="0" w:space="0" w:color="auto"/>
            <w:left w:val="none" w:sz="0" w:space="0" w:color="auto"/>
            <w:bottom w:val="none" w:sz="0" w:space="0" w:color="auto"/>
            <w:right w:val="none" w:sz="0" w:space="0" w:color="auto"/>
          </w:divBdr>
        </w:div>
        <w:div w:id="697660195">
          <w:marLeft w:val="0"/>
          <w:marRight w:val="0"/>
          <w:marTop w:val="0"/>
          <w:marBottom w:val="0"/>
          <w:divBdr>
            <w:top w:val="none" w:sz="0" w:space="0" w:color="auto"/>
            <w:left w:val="none" w:sz="0" w:space="0" w:color="auto"/>
            <w:bottom w:val="none" w:sz="0" w:space="0" w:color="auto"/>
            <w:right w:val="none" w:sz="0" w:space="0" w:color="auto"/>
          </w:divBdr>
        </w:div>
      </w:divsChild>
    </w:div>
    <w:div w:id="17464943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AAE-3">
  <a:themeElements>
    <a:clrScheme name="AAE-3">
      <a:dk1>
        <a:srgbClr val="0B3D53"/>
      </a:dk1>
      <a:lt1>
        <a:srgbClr val="DAE6EB"/>
      </a:lt1>
      <a:dk2>
        <a:srgbClr val="C8BE9F"/>
      </a:dk2>
      <a:lt2>
        <a:srgbClr val="ECE8DC"/>
      </a:lt2>
      <a:accent1>
        <a:srgbClr val="007BBA"/>
      </a:accent1>
      <a:accent2>
        <a:srgbClr val="842A2B"/>
      </a:accent2>
      <a:accent3>
        <a:srgbClr val="CFB312"/>
      </a:accent3>
      <a:accent4>
        <a:srgbClr val="055849"/>
      </a:accent4>
      <a:accent5>
        <a:srgbClr val="006C92"/>
      </a:accent5>
      <a:accent6>
        <a:srgbClr val="A02B7C"/>
      </a:accent6>
      <a:hlink>
        <a:srgbClr val="007BBA"/>
      </a:hlink>
      <a:folHlink>
        <a:srgbClr val="007BB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extLst>
          <a:ext uri="{AF507438-7753-43e0-B8FC-AC1667EBCBE1}">
            <a14:hiddenEffects xmlns="" xmlns:a14="http://schemas.microsoft.com/office/drawing/2010/main">
              <a:effectLst>
                <a:outerShdw blurRad="63500" dist="38099" dir="2700000" algn="ctr" rotWithShape="0">
                  <a:schemeClr val="bg2">
                    <a:alpha val="74998"/>
                  </a:schemeClr>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a:ln>
              <a:noFill/>
            </a:ln>
            <a:solidFill>
              <a:schemeClr val="tx1"/>
            </a:solidFill>
            <a:effectLst/>
            <a:latin typeface="Times" charset="0"/>
            <a:ea typeface="ＭＳ Ｐゴシック"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extLst>
          <a:ext uri="{AF507438-7753-43e0-B8FC-AC1667EBCBE1}">
            <a14:hiddenEffects xmlns="" xmlns:a14="http://schemas.microsoft.com/office/drawing/2010/main">
              <a:effectLst>
                <a:outerShdw blurRad="63500" dist="38099" dir="2700000" algn="ctr" rotWithShape="0">
                  <a:schemeClr val="bg2">
                    <a:alpha val="74998"/>
                  </a:schemeClr>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a:ln>
              <a:noFill/>
            </a:ln>
            <a:solidFill>
              <a:schemeClr val="tx1"/>
            </a:solidFill>
            <a:effectLst/>
            <a:latin typeface="Times" charset="0"/>
            <a:ea typeface="ＭＳ Ｐゴシック" charset="0"/>
          </a:defRPr>
        </a:defPPr>
      </a:lstStyle>
    </a:lnDef>
  </a:objectDefaults>
  <a:extraClrSchemeLst>
    <a:extraClrScheme>
      <a:clrScheme name="HN-pp-template 1">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HN-pp-template 2">
        <a:dk1>
          <a:srgbClr val="0E4133"/>
        </a:dk1>
        <a:lt1>
          <a:srgbClr val="FFFFFF"/>
        </a:lt1>
        <a:dk2>
          <a:srgbClr val="93B82B"/>
        </a:dk2>
        <a:lt2>
          <a:srgbClr val="9F9F9F"/>
        </a:lt2>
        <a:accent1>
          <a:srgbClr val="E4E4E4"/>
        </a:accent1>
        <a:accent2>
          <a:srgbClr val="B6CB90"/>
        </a:accent2>
        <a:accent3>
          <a:srgbClr val="FFFFFF"/>
        </a:accent3>
        <a:accent4>
          <a:srgbClr val="0A362A"/>
        </a:accent4>
        <a:accent5>
          <a:srgbClr val="EFEFEF"/>
        </a:accent5>
        <a:accent6>
          <a:srgbClr val="A5B882"/>
        </a:accent6>
        <a:hlink>
          <a:srgbClr val="93B82B"/>
        </a:hlink>
        <a:folHlink>
          <a:srgbClr val="A46322"/>
        </a:folHlink>
      </a:clrScheme>
      <a:clrMap bg1="lt1" tx1="dk1" bg2="lt2" tx2="dk2" accent1="accent1" accent2="accent2" accent3="accent3" accent4="accent4" accent5="accent5" accent6="accent6" hlink="hlink" folHlink="folHlink"/>
    </a:extraClrScheme>
    <a:extraClrScheme>
      <a:clrScheme name="HN-pp-template 3">
        <a:dk1>
          <a:srgbClr val="0E4133"/>
        </a:dk1>
        <a:lt1>
          <a:srgbClr val="FFFFFF"/>
        </a:lt1>
        <a:dk2>
          <a:srgbClr val="D06000"/>
        </a:dk2>
        <a:lt2>
          <a:srgbClr val="9F9F9F"/>
        </a:lt2>
        <a:accent1>
          <a:srgbClr val="E4E4E4"/>
        </a:accent1>
        <a:accent2>
          <a:srgbClr val="B6CB90"/>
        </a:accent2>
        <a:accent3>
          <a:srgbClr val="FFFFFF"/>
        </a:accent3>
        <a:accent4>
          <a:srgbClr val="0A362A"/>
        </a:accent4>
        <a:accent5>
          <a:srgbClr val="EFEFEF"/>
        </a:accent5>
        <a:accent6>
          <a:srgbClr val="A5B882"/>
        </a:accent6>
        <a:hlink>
          <a:srgbClr val="93B82B"/>
        </a:hlink>
        <a:folHlink>
          <a:srgbClr val="A4632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0ab119d-6f1b-40d3-86f6-aa5ff4030272" xsi:nil="true"/>
    <lcf76f155ced4ddcb4097134ff3c332f xmlns="d1b219bd-0858-42d5-8179-dc726c7e67e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0DB2C720E001E4CBCF10CB5F4718561" ma:contentTypeVersion="13" ma:contentTypeDescription="Create a new document." ma:contentTypeScope="" ma:versionID="6065e7433a3055c1e0f67de4a29c76fa">
  <xsd:schema xmlns:xsd="http://www.w3.org/2001/XMLSchema" xmlns:xs="http://www.w3.org/2001/XMLSchema" xmlns:p="http://schemas.microsoft.com/office/2006/metadata/properties" xmlns:ns2="d1b219bd-0858-42d5-8179-dc726c7e67e1" xmlns:ns3="d0ab119d-6f1b-40d3-86f6-aa5ff4030272" targetNamespace="http://schemas.microsoft.com/office/2006/metadata/properties" ma:root="true" ma:fieldsID="f18164e22c62373d3ed5a78c7c62997f" ns2:_="" ns3:_="">
    <xsd:import namespace="d1b219bd-0858-42d5-8179-dc726c7e67e1"/>
    <xsd:import namespace="d0ab119d-6f1b-40d3-86f6-aa5ff403027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b219bd-0858-42d5-8179-dc726c7e67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55f5266-3555-4728-8403-0e4d19484a62"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0ab119d-6f1b-40d3-86f6-aa5ff403027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ed15088f-72e0-4293-bb74-e259a114f8f1}" ma:internalName="TaxCatchAll" ma:showField="CatchAllData" ma:web="d0ab119d-6f1b-40d3-86f6-aa5ff40302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228314-FC48-4A0E-87AB-0AB5302A6C3F}">
  <ds:schemaRefs>
    <ds:schemaRef ds:uri="http://schemas.microsoft.com/office/2006/metadata/properties"/>
    <ds:schemaRef ds:uri="http://schemas.microsoft.com/office/infopath/2007/PartnerControls"/>
    <ds:schemaRef ds:uri="13d2a1f2-7885-4990-9254-41f1f50b9a64"/>
    <ds:schemaRef ds:uri="84ed4458-2374-4362-8ff0-337d64a040d4"/>
    <ds:schemaRef ds:uri="d0ab119d-6f1b-40d3-86f6-aa5ff4030272"/>
    <ds:schemaRef ds:uri="d1b219bd-0858-42d5-8179-dc726c7e67e1"/>
  </ds:schemaRefs>
</ds:datastoreItem>
</file>

<file path=customXml/itemProps2.xml><?xml version="1.0" encoding="utf-8"?>
<ds:datastoreItem xmlns:ds="http://schemas.openxmlformats.org/officeDocument/2006/customXml" ds:itemID="{725DFE45-C115-4A54-BC5E-3B3260A8CB91}">
  <ds:schemaRefs>
    <ds:schemaRef ds:uri="http://schemas.microsoft.com/sharepoint/v3/contenttype/forms"/>
  </ds:schemaRefs>
</ds:datastoreItem>
</file>

<file path=customXml/itemProps3.xml><?xml version="1.0" encoding="utf-8"?>
<ds:datastoreItem xmlns:ds="http://schemas.openxmlformats.org/officeDocument/2006/customXml" ds:itemID="{2C53C848-B72F-4E53-A436-367F006C9CA4}">
  <ds:schemaRefs>
    <ds:schemaRef ds:uri="http://schemas.openxmlformats.org/officeDocument/2006/bibliography"/>
  </ds:schemaRefs>
</ds:datastoreItem>
</file>

<file path=customXml/itemProps4.xml><?xml version="1.0" encoding="utf-8"?>
<ds:datastoreItem xmlns:ds="http://schemas.openxmlformats.org/officeDocument/2006/customXml" ds:itemID="{CF78B0AB-69DF-402E-92E4-B0F5FFACA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b219bd-0858-42d5-8179-dc726c7e67e1"/>
    <ds:schemaRef ds:uri="d0ab119d-6f1b-40d3-86f6-aa5ff40302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519</Words>
  <Characters>2960</Characters>
  <Application>Microsoft Office Word</Application>
  <DocSecurity>0</DocSecurity>
  <Lines>24</Lines>
  <Paragraphs>6</Paragraphs>
  <ScaleCrop>false</ScaleCrop>
  <Company>VandenAkker Ontwerp</Company>
  <LinksUpToDate>false</LinksUpToDate>
  <CharactersWithSpaces>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Monique Schuilenburg</dc:creator>
  <cp:keywords/>
  <dc:description/>
  <cp:lastModifiedBy>Monique Schuilenburg</cp:lastModifiedBy>
  <cp:revision>3</cp:revision>
  <cp:lastPrinted>2024-10-15T11:22:00Z</cp:lastPrinted>
  <dcterms:created xsi:type="dcterms:W3CDTF">2024-11-13T15:32:00Z</dcterms:created>
  <dcterms:modified xsi:type="dcterms:W3CDTF">2024-11-14T11:12:00Z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0x01010030DB2C720E001E4CBCF10CB5F4718561</vt:lpwstr>
  </property>
  <property fmtid="{D5CDD505-2E9C-101B-9397-08002B2CF9AE}" pid="3" name="MediaServiceImageTags">
    <vt:lpwstr/>
  </property>
</Properties>
</file>